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7F7B58" w14:textId="77777777" w:rsidR="00690239" w:rsidRPr="000D47F1" w:rsidRDefault="00690239" w:rsidP="00690239">
      <w:pPr>
        <w:jc w:val="center"/>
        <w:rPr>
          <w:rFonts w:ascii="Cambria" w:hAnsi="Cambria"/>
          <w:b/>
          <w:bCs/>
          <w:i/>
          <w:iCs/>
        </w:rPr>
      </w:pPr>
      <w:r w:rsidRPr="000D47F1">
        <w:rPr>
          <w:rFonts w:ascii="Cambria" w:hAnsi="Cambria"/>
          <w:b/>
          <w:bCs/>
          <w:i/>
          <w:iCs/>
        </w:rPr>
        <w:t>Digital Peer Support Strategies to Improve Menstrual Health Literacy among Adolescent Girls: A Scoping Review</w:t>
      </w:r>
    </w:p>
    <w:p w14:paraId="2CABD535" w14:textId="6440BDF4" w:rsidR="00690239" w:rsidRPr="000D47F1" w:rsidRDefault="00690239" w:rsidP="00690239">
      <w:pPr>
        <w:spacing w:after="0"/>
        <w:jc w:val="center"/>
        <w:rPr>
          <w:rFonts w:ascii="Cambria" w:hAnsi="Cambria"/>
        </w:rPr>
      </w:pPr>
      <w:r w:rsidRPr="000D47F1">
        <w:rPr>
          <w:rFonts w:ascii="Cambria" w:hAnsi="Cambria"/>
        </w:rPr>
        <w:t>Rita Ade Swastika</w:t>
      </w:r>
      <w:r w:rsidRPr="000D47F1">
        <w:rPr>
          <w:rFonts w:ascii="Cambria" w:hAnsi="Cambria"/>
          <w:vertAlign w:val="superscript"/>
        </w:rPr>
        <w:t>1</w:t>
      </w:r>
      <w:r w:rsidRPr="000D47F1">
        <w:rPr>
          <w:rFonts w:ascii="Cambria" w:hAnsi="Cambria"/>
        </w:rPr>
        <w:t xml:space="preserve">, </w:t>
      </w:r>
      <w:proofErr w:type="spellStart"/>
      <w:r w:rsidRPr="000D47F1">
        <w:rPr>
          <w:rFonts w:ascii="Cambria" w:hAnsi="Cambria"/>
        </w:rPr>
        <w:t>Emita</w:t>
      </w:r>
      <w:proofErr w:type="spellEnd"/>
      <w:r w:rsidRPr="000D47F1">
        <w:rPr>
          <w:rFonts w:ascii="Cambria" w:hAnsi="Cambria"/>
        </w:rPr>
        <w:t xml:space="preserve"> </w:t>
      </w:r>
      <w:proofErr w:type="spellStart"/>
      <w:r w:rsidRPr="000D47F1">
        <w:rPr>
          <w:rFonts w:ascii="Cambria" w:hAnsi="Cambria"/>
        </w:rPr>
        <w:t>Dewi</w:t>
      </w:r>
      <w:proofErr w:type="spellEnd"/>
      <w:r w:rsidRPr="000D47F1">
        <w:rPr>
          <w:rFonts w:ascii="Cambria" w:hAnsi="Cambria"/>
        </w:rPr>
        <w:t xml:space="preserve"> </w:t>
      </w:r>
      <w:proofErr w:type="spellStart"/>
      <w:r w:rsidRPr="000D47F1">
        <w:rPr>
          <w:rFonts w:ascii="Cambria" w:hAnsi="Cambria"/>
        </w:rPr>
        <w:t>Lilis</w:t>
      </w:r>
      <w:proofErr w:type="spellEnd"/>
      <w:r w:rsidRPr="000D47F1">
        <w:rPr>
          <w:rFonts w:ascii="Cambria" w:hAnsi="Cambria"/>
        </w:rPr>
        <w:t xml:space="preserve"> </w:t>
      </w:r>
      <w:proofErr w:type="spellStart"/>
      <w:r w:rsidRPr="000D47F1">
        <w:rPr>
          <w:rFonts w:ascii="Cambria" w:hAnsi="Cambria"/>
        </w:rPr>
        <w:t>Angkasa</w:t>
      </w:r>
      <w:proofErr w:type="spellEnd"/>
      <w:r w:rsidRPr="000D47F1">
        <w:rPr>
          <w:rFonts w:ascii="Cambria" w:hAnsi="Cambria"/>
        </w:rPr>
        <w:t xml:space="preserve"> Wati</w:t>
      </w:r>
      <w:r w:rsidR="00031BBC">
        <w:rPr>
          <w:rFonts w:ascii="Cambria" w:hAnsi="Cambria"/>
          <w:vertAlign w:val="superscript"/>
        </w:rPr>
        <w:t>2</w:t>
      </w:r>
      <w:r w:rsidRPr="000D47F1">
        <w:rPr>
          <w:rFonts w:ascii="Cambria" w:hAnsi="Cambria"/>
        </w:rPr>
        <w:t>, Sri Aningsih</w:t>
      </w:r>
      <w:r w:rsidR="00031BBC">
        <w:rPr>
          <w:rFonts w:ascii="Cambria" w:hAnsi="Cambria"/>
          <w:vertAlign w:val="superscript"/>
        </w:rPr>
        <w:t>3</w:t>
      </w:r>
    </w:p>
    <w:p w14:paraId="571F1DDB" w14:textId="5C258E10" w:rsidR="00690239" w:rsidRPr="000D47F1" w:rsidRDefault="00690239" w:rsidP="00690239">
      <w:pPr>
        <w:spacing w:after="0"/>
        <w:jc w:val="center"/>
        <w:rPr>
          <w:rFonts w:ascii="Cambria" w:hAnsi="Cambria"/>
          <w:vertAlign w:val="superscript"/>
        </w:rPr>
      </w:pPr>
      <w:r w:rsidRPr="000D47F1">
        <w:rPr>
          <w:rFonts w:ascii="Cambria" w:hAnsi="Cambria"/>
        </w:rPr>
        <w:t xml:space="preserve">Program </w:t>
      </w:r>
      <w:proofErr w:type="spellStart"/>
      <w:r w:rsidRPr="000D47F1">
        <w:rPr>
          <w:rFonts w:ascii="Cambria" w:hAnsi="Cambria"/>
        </w:rPr>
        <w:t>Studi</w:t>
      </w:r>
      <w:proofErr w:type="spellEnd"/>
      <w:r w:rsidRPr="000D47F1">
        <w:rPr>
          <w:rFonts w:ascii="Cambria" w:hAnsi="Cambria"/>
        </w:rPr>
        <w:t xml:space="preserve"> Pendidikan </w:t>
      </w:r>
      <w:proofErr w:type="spellStart"/>
      <w:r w:rsidRPr="000D47F1">
        <w:rPr>
          <w:rFonts w:ascii="Cambria" w:hAnsi="Cambria"/>
        </w:rPr>
        <w:t>Profesi</w:t>
      </w:r>
      <w:proofErr w:type="spellEnd"/>
      <w:r w:rsidRPr="000D47F1">
        <w:rPr>
          <w:rFonts w:ascii="Cambria" w:hAnsi="Cambria"/>
        </w:rPr>
        <w:t xml:space="preserve"> </w:t>
      </w:r>
      <w:proofErr w:type="spellStart"/>
      <w:r w:rsidRPr="000D47F1">
        <w:rPr>
          <w:rFonts w:ascii="Cambria" w:hAnsi="Cambria"/>
        </w:rPr>
        <w:t>Bidan</w:t>
      </w:r>
      <w:proofErr w:type="spellEnd"/>
      <w:r w:rsidRPr="000D47F1">
        <w:rPr>
          <w:rFonts w:ascii="Cambria" w:hAnsi="Cambria"/>
        </w:rPr>
        <w:t xml:space="preserve">, </w:t>
      </w:r>
      <w:proofErr w:type="spellStart"/>
      <w:r w:rsidRPr="000D47F1">
        <w:rPr>
          <w:rFonts w:ascii="Cambria" w:hAnsi="Cambria"/>
        </w:rPr>
        <w:t>Sekolah</w:t>
      </w:r>
      <w:proofErr w:type="spellEnd"/>
      <w:r w:rsidRPr="000D47F1">
        <w:rPr>
          <w:rFonts w:ascii="Cambria" w:hAnsi="Cambria"/>
        </w:rPr>
        <w:t xml:space="preserve"> Tinggi </w:t>
      </w:r>
      <w:proofErr w:type="spellStart"/>
      <w:r w:rsidRPr="000D47F1">
        <w:rPr>
          <w:rFonts w:ascii="Cambria" w:hAnsi="Cambria"/>
        </w:rPr>
        <w:t>Ilmu</w:t>
      </w:r>
      <w:proofErr w:type="spellEnd"/>
      <w:r w:rsidRPr="000D47F1">
        <w:rPr>
          <w:rFonts w:ascii="Cambria" w:hAnsi="Cambria"/>
        </w:rPr>
        <w:t xml:space="preserve"> Kesehatan Rustida</w:t>
      </w:r>
      <w:r w:rsidRPr="000D47F1">
        <w:rPr>
          <w:rFonts w:ascii="Cambria" w:hAnsi="Cambria"/>
          <w:vertAlign w:val="superscript"/>
        </w:rPr>
        <w:t>1,2,3</w:t>
      </w:r>
    </w:p>
    <w:p w14:paraId="5FC93EF6" w14:textId="77777777" w:rsidR="00690239" w:rsidRPr="000D47F1" w:rsidRDefault="00690239" w:rsidP="00690239">
      <w:pPr>
        <w:spacing w:after="0"/>
        <w:jc w:val="center"/>
        <w:rPr>
          <w:rFonts w:ascii="Cambria" w:hAnsi="Cambria"/>
        </w:rPr>
      </w:pPr>
      <w:r w:rsidRPr="000D47F1">
        <w:rPr>
          <w:rFonts w:ascii="Cambria" w:hAnsi="Cambria"/>
        </w:rPr>
        <w:t xml:space="preserve">Email </w:t>
      </w:r>
      <w:hyperlink r:id="rId8" w:history="1">
        <w:r w:rsidRPr="000D47F1">
          <w:rPr>
            <w:rStyle w:val="Hyperlink"/>
            <w:rFonts w:ascii="Cambria" w:hAnsi="Cambria"/>
          </w:rPr>
          <w:t>ritaade948@gmail.com</w:t>
        </w:r>
      </w:hyperlink>
    </w:p>
    <w:p w14:paraId="46814C7E" w14:textId="77777777" w:rsidR="00690239" w:rsidRPr="000D47F1" w:rsidRDefault="00690239" w:rsidP="00690239">
      <w:pPr>
        <w:spacing w:after="0"/>
        <w:jc w:val="center"/>
        <w:rPr>
          <w:rFonts w:ascii="Cambria" w:hAnsi="Cambria"/>
        </w:rPr>
      </w:pPr>
    </w:p>
    <w:p w14:paraId="6960518B" w14:textId="77777777" w:rsidR="00690239" w:rsidRPr="000D47F1" w:rsidRDefault="00690239" w:rsidP="00690239">
      <w:pPr>
        <w:spacing w:after="0"/>
        <w:jc w:val="center"/>
        <w:rPr>
          <w:rFonts w:ascii="Cambria" w:hAnsi="Cambria"/>
          <w:b/>
          <w:bCs/>
        </w:rPr>
      </w:pPr>
      <w:r w:rsidRPr="000D47F1">
        <w:rPr>
          <w:rFonts w:ascii="Cambria" w:hAnsi="Cambria"/>
          <w:b/>
          <w:bCs/>
        </w:rPr>
        <w:t>ABSTRAK</w:t>
      </w:r>
    </w:p>
    <w:p w14:paraId="2F251E2F" w14:textId="77777777" w:rsidR="00690239" w:rsidRPr="000D47F1" w:rsidRDefault="00690239" w:rsidP="00690239">
      <w:pPr>
        <w:pStyle w:val="NormalWeb"/>
        <w:jc w:val="both"/>
        <w:rPr>
          <w:rFonts w:ascii="Cambria" w:hAnsi="Cambria"/>
          <w:sz w:val="22"/>
          <w:szCs w:val="22"/>
        </w:rPr>
      </w:pPr>
      <w:proofErr w:type="spellStart"/>
      <w:r w:rsidRPr="000D47F1">
        <w:rPr>
          <w:rStyle w:val="Kuat"/>
          <w:rFonts w:ascii="Cambria" w:hAnsi="Cambria"/>
          <w:sz w:val="22"/>
          <w:szCs w:val="22"/>
        </w:rPr>
        <w:t>Latar</w:t>
      </w:r>
      <w:proofErr w:type="spellEnd"/>
      <w:r w:rsidRPr="000D47F1">
        <w:rPr>
          <w:rStyle w:val="Kuat"/>
          <w:rFonts w:ascii="Cambria" w:hAnsi="Cambria"/>
          <w:sz w:val="22"/>
          <w:szCs w:val="22"/>
        </w:rPr>
        <w:t xml:space="preserve"> </w:t>
      </w:r>
      <w:proofErr w:type="spellStart"/>
      <w:r w:rsidRPr="000D47F1">
        <w:rPr>
          <w:rStyle w:val="Kuat"/>
          <w:rFonts w:ascii="Cambria" w:hAnsi="Cambria"/>
          <w:sz w:val="22"/>
          <w:szCs w:val="22"/>
        </w:rPr>
        <w:t>Belakang</w:t>
      </w:r>
      <w:proofErr w:type="spellEnd"/>
      <w:r w:rsidRPr="000D47F1">
        <w:rPr>
          <w:rStyle w:val="Kuat"/>
          <w:rFonts w:ascii="Cambria" w:hAnsi="Cambria"/>
          <w:sz w:val="22"/>
          <w:szCs w:val="22"/>
        </w:rPr>
        <w:t>:</w:t>
      </w:r>
      <w:r w:rsidRPr="000D47F1">
        <w:rPr>
          <w:rFonts w:ascii="Cambria" w:hAnsi="Cambria"/>
          <w:sz w:val="22"/>
          <w:szCs w:val="22"/>
        </w:rPr>
        <w:t xml:space="preserve"> </w:t>
      </w:r>
      <w:r w:rsidRPr="000D47F1">
        <w:rPr>
          <w:rStyle w:val="Penekanan"/>
          <w:rFonts w:ascii="Cambria" w:hAnsi="Cambria"/>
          <w:sz w:val="22"/>
          <w:szCs w:val="22"/>
        </w:rPr>
        <w:t>Menstrual health literacy</w:t>
      </w:r>
      <w:r w:rsidRPr="000D47F1">
        <w:rPr>
          <w:rFonts w:ascii="Cambria" w:hAnsi="Cambria"/>
          <w:sz w:val="22"/>
          <w:szCs w:val="22"/>
        </w:rPr>
        <w:t xml:space="preserve"> </w:t>
      </w:r>
      <w:proofErr w:type="spellStart"/>
      <w:r w:rsidRPr="000D47F1">
        <w:rPr>
          <w:rFonts w:ascii="Cambria" w:hAnsi="Cambria"/>
          <w:sz w:val="22"/>
          <w:szCs w:val="22"/>
        </w:rPr>
        <w:t>merupakan</w:t>
      </w:r>
      <w:proofErr w:type="spellEnd"/>
      <w:r w:rsidRPr="000D47F1">
        <w:rPr>
          <w:rFonts w:ascii="Cambria" w:hAnsi="Cambria"/>
          <w:sz w:val="22"/>
          <w:szCs w:val="22"/>
        </w:rPr>
        <w:t xml:space="preserve"> </w:t>
      </w:r>
      <w:proofErr w:type="spellStart"/>
      <w:r w:rsidRPr="000D47F1">
        <w:rPr>
          <w:rFonts w:ascii="Cambria" w:hAnsi="Cambria"/>
          <w:sz w:val="22"/>
          <w:szCs w:val="22"/>
        </w:rPr>
        <w:t>kemampuan</w:t>
      </w:r>
      <w:proofErr w:type="spellEnd"/>
      <w:r w:rsidRPr="000D47F1">
        <w:rPr>
          <w:rFonts w:ascii="Cambria" w:hAnsi="Cambria"/>
          <w:sz w:val="22"/>
          <w:szCs w:val="22"/>
        </w:rPr>
        <w:t xml:space="preserve"> </w:t>
      </w:r>
      <w:proofErr w:type="spellStart"/>
      <w:r w:rsidRPr="000D47F1">
        <w:rPr>
          <w:rFonts w:ascii="Cambria" w:hAnsi="Cambria"/>
          <w:sz w:val="22"/>
          <w:szCs w:val="22"/>
        </w:rPr>
        <w:t>individu</w:t>
      </w:r>
      <w:proofErr w:type="spellEnd"/>
      <w:r w:rsidRPr="000D47F1">
        <w:rPr>
          <w:rFonts w:ascii="Cambria" w:hAnsi="Cambria"/>
          <w:sz w:val="22"/>
          <w:szCs w:val="22"/>
        </w:rPr>
        <w:t xml:space="preserve"> </w:t>
      </w:r>
      <w:proofErr w:type="spellStart"/>
      <w:r w:rsidRPr="000D47F1">
        <w:rPr>
          <w:rFonts w:ascii="Cambria" w:hAnsi="Cambria"/>
          <w:sz w:val="22"/>
          <w:szCs w:val="22"/>
        </w:rPr>
        <w:t>untuk</w:t>
      </w:r>
      <w:proofErr w:type="spellEnd"/>
      <w:r w:rsidRPr="000D47F1">
        <w:rPr>
          <w:rFonts w:ascii="Cambria" w:hAnsi="Cambria"/>
          <w:sz w:val="22"/>
          <w:szCs w:val="22"/>
        </w:rPr>
        <w:t xml:space="preserve"> </w:t>
      </w:r>
      <w:proofErr w:type="spellStart"/>
      <w:r w:rsidRPr="000D47F1">
        <w:rPr>
          <w:rFonts w:ascii="Cambria" w:hAnsi="Cambria"/>
          <w:sz w:val="22"/>
          <w:szCs w:val="22"/>
        </w:rPr>
        <w:t>mengakses</w:t>
      </w:r>
      <w:proofErr w:type="spellEnd"/>
      <w:r w:rsidRPr="000D47F1">
        <w:rPr>
          <w:rFonts w:ascii="Cambria" w:hAnsi="Cambria"/>
          <w:sz w:val="22"/>
          <w:szCs w:val="22"/>
        </w:rPr>
        <w:t xml:space="preserve">, </w:t>
      </w:r>
      <w:proofErr w:type="spellStart"/>
      <w:r w:rsidRPr="000D47F1">
        <w:rPr>
          <w:rFonts w:ascii="Cambria" w:hAnsi="Cambria"/>
          <w:sz w:val="22"/>
          <w:szCs w:val="22"/>
        </w:rPr>
        <w:t>memahami</w:t>
      </w:r>
      <w:proofErr w:type="spellEnd"/>
      <w:r w:rsidRPr="000D47F1">
        <w:rPr>
          <w:rFonts w:ascii="Cambria" w:hAnsi="Cambria"/>
          <w:sz w:val="22"/>
          <w:szCs w:val="22"/>
        </w:rPr>
        <w:t xml:space="preserve">, </w:t>
      </w:r>
      <w:proofErr w:type="spellStart"/>
      <w:r w:rsidRPr="000D47F1">
        <w:rPr>
          <w:rFonts w:ascii="Cambria" w:hAnsi="Cambria"/>
          <w:sz w:val="22"/>
          <w:szCs w:val="22"/>
        </w:rPr>
        <w:t>mengevaluasi</w:t>
      </w:r>
      <w:proofErr w:type="spellEnd"/>
      <w:r w:rsidRPr="000D47F1">
        <w:rPr>
          <w:rFonts w:ascii="Cambria" w:hAnsi="Cambria"/>
          <w:sz w:val="22"/>
          <w:szCs w:val="22"/>
        </w:rPr>
        <w:t xml:space="preserve">, dan </w:t>
      </w:r>
      <w:proofErr w:type="spellStart"/>
      <w:r w:rsidRPr="000D47F1">
        <w:rPr>
          <w:rFonts w:ascii="Cambria" w:hAnsi="Cambria"/>
          <w:sz w:val="22"/>
          <w:szCs w:val="22"/>
        </w:rPr>
        <w:t>mengaplikasikan</w:t>
      </w:r>
      <w:proofErr w:type="spellEnd"/>
      <w:r w:rsidRPr="000D47F1">
        <w:rPr>
          <w:rFonts w:ascii="Cambria" w:hAnsi="Cambria"/>
          <w:sz w:val="22"/>
          <w:szCs w:val="22"/>
        </w:rPr>
        <w:t xml:space="preserve"> </w:t>
      </w:r>
      <w:proofErr w:type="spellStart"/>
      <w:r w:rsidRPr="000D47F1">
        <w:rPr>
          <w:rFonts w:ascii="Cambria" w:hAnsi="Cambria"/>
          <w:sz w:val="22"/>
          <w:szCs w:val="22"/>
        </w:rPr>
        <w:t>informasi</w:t>
      </w:r>
      <w:proofErr w:type="spellEnd"/>
      <w:r w:rsidRPr="000D47F1">
        <w:rPr>
          <w:rFonts w:ascii="Cambria" w:hAnsi="Cambria"/>
          <w:sz w:val="22"/>
          <w:szCs w:val="22"/>
        </w:rPr>
        <w:t xml:space="preserve"> </w:t>
      </w:r>
      <w:proofErr w:type="spellStart"/>
      <w:r w:rsidRPr="000D47F1">
        <w:rPr>
          <w:rFonts w:ascii="Cambria" w:hAnsi="Cambria"/>
          <w:sz w:val="22"/>
          <w:szCs w:val="22"/>
        </w:rPr>
        <w:t>terkait</w:t>
      </w:r>
      <w:proofErr w:type="spellEnd"/>
      <w:r w:rsidRPr="000D47F1">
        <w:rPr>
          <w:rFonts w:ascii="Cambria" w:hAnsi="Cambria"/>
          <w:sz w:val="22"/>
          <w:szCs w:val="22"/>
        </w:rPr>
        <w:t xml:space="preserve"> </w:t>
      </w:r>
      <w:proofErr w:type="spellStart"/>
      <w:r w:rsidRPr="000D47F1">
        <w:rPr>
          <w:rFonts w:ascii="Cambria" w:hAnsi="Cambria"/>
          <w:sz w:val="22"/>
          <w:szCs w:val="22"/>
        </w:rPr>
        <w:t>kesehatan</w:t>
      </w:r>
      <w:proofErr w:type="spellEnd"/>
      <w:r w:rsidRPr="000D47F1">
        <w:rPr>
          <w:rFonts w:ascii="Cambria" w:hAnsi="Cambria"/>
          <w:sz w:val="22"/>
          <w:szCs w:val="22"/>
        </w:rPr>
        <w:t xml:space="preserve"> </w:t>
      </w:r>
      <w:proofErr w:type="spellStart"/>
      <w:r w:rsidRPr="000D47F1">
        <w:rPr>
          <w:rFonts w:ascii="Cambria" w:hAnsi="Cambria"/>
          <w:sz w:val="22"/>
          <w:szCs w:val="22"/>
        </w:rPr>
        <w:t>menstruasi</w:t>
      </w:r>
      <w:proofErr w:type="spellEnd"/>
      <w:r w:rsidRPr="000D47F1">
        <w:rPr>
          <w:rFonts w:ascii="Cambria" w:hAnsi="Cambria"/>
          <w:sz w:val="22"/>
          <w:szCs w:val="22"/>
        </w:rPr>
        <w:t xml:space="preserve"> </w:t>
      </w:r>
      <w:proofErr w:type="spellStart"/>
      <w:r w:rsidRPr="000D47F1">
        <w:rPr>
          <w:rFonts w:ascii="Cambria" w:hAnsi="Cambria"/>
          <w:sz w:val="22"/>
          <w:szCs w:val="22"/>
        </w:rPr>
        <w:t>dalam</w:t>
      </w:r>
      <w:proofErr w:type="spellEnd"/>
      <w:r w:rsidRPr="000D47F1">
        <w:rPr>
          <w:rFonts w:ascii="Cambria" w:hAnsi="Cambria"/>
          <w:sz w:val="22"/>
          <w:szCs w:val="22"/>
        </w:rPr>
        <w:t xml:space="preserve"> </w:t>
      </w:r>
      <w:proofErr w:type="spellStart"/>
      <w:r w:rsidRPr="000D47F1">
        <w:rPr>
          <w:rFonts w:ascii="Cambria" w:hAnsi="Cambria"/>
          <w:sz w:val="22"/>
          <w:szCs w:val="22"/>
        </w:rPr>
        <w:t>pengambilan</w:t>
      </w:r>
      <w:proofErr w:type="spellEnd"/>
      <w:r w:rsidRPr="000D47F1">
        <w:rPr>
          <w:rFonts w:ascii="Cambria" w:hAnsi="Cambria"/>
          <w:sz w:val="22"/>
          <w:szCs w:val="22"/>
        </w:rPr>
        <w:t xml:space="preserve"> </w:t>
      </w:r>
      <w:proofErr w:type="spellStart"/>
      <w:r w:rsidRPr="000D47F1">
        <w:rPr>
          <w:rFonts w:ascii="Cambria" w:hAnsi="Cambria"/>
          <w:sz w:val="22"/>
          <w:szCs w:val="22"/>
        </w:rPr>
        <w:t>keputusan</w:t>
      </w:r>
      <w:proofErr w:type="spellEnd"/>
      <w:r w:rsidRPr="000D47F1">
        <w:rPr>
          <w:rFonts w:ascii="Cambria" w:hAnsi="Cambria"/>
          <w:sz w:val="22"/>
          <w:szCs w:val="22"/>
        </w:rPr>
        <w:t xml:space="preserve"> yang </w:t>
      </w:r>
      <w:proofErr w:type="spellStart"/>
      <w:r w:rsidRPr="000D47F1">
        <w:rPr>
          <w:rFonts w:ascii="Cambria" w:hAnsi="Cambria"/>
          <w:sz w:val="22"/>
          <w:szCs w:val="22"/>
        </w:rPr>
        <w:t>tepat</w:t>
      </w:r>
      <w:proofErr w:type="spellEnd"/>
      <w:r w:rsidRPr="000D47F1">
        <w:rPr>
          <w:rFonts w:ascii="Cambria" w:hAnsi="Cambria"/>
          <w:sz w:val="22"/>
          <w:szCs w:val="22"/>
        </w:rPr>
        <w:t xml:space="preserve">. </w:t>
      </w:r>
      <w:proofErr w:type="spellStart"/>
      <w:r w:rsidRPr="000D47F1">
        <w:rPr>
          <w:rFonts w:ascii="Cambria" w:hAnsi="Cambria"/>
          <w:sz w:val="22"/>
          <w:szCs w:val="22"/>
        </w:rPr>
        <w:t>Rendahnya</w:t>
      </w:r>
      <w:proofErr w:type="spellEnd"/>
      <w:r w:rsidRPr="000D47F1">
        <w:rPr>
          <w:rFonts w:ascii="Cambria" w:hAnsi="Cambria"/>
          <w:sz w:val="22"/>
          <w:szCs w:val="22"/>
        </w:rPr>
        <w:t xml:space="preserve"> </w:t>
      </w:r>
      <w:proofErr w:type="spellStart"/>
      <w:r w:rsidRPr="000D47F1">
        <w:rPr>
          <w:rFonts w:ascii="Cambria" w:hAnsi="Cambria"/>
          <w:sz w:val="22"/>
          <w:szCs w:val="22"/>
        </w:rPr>
        <w:t>literasi</w:t>
      </w:r>
      <w:proofErr w:type="spellEnd"/>
      <w:r w:rsidRPr="000D47F1">
        <w:rPr>
          <w:rFonts w:ascii="Cambria" w:hAnsi="Cambria"/>
          <w:sz w:val="22"/>
          <w:szCs w:val="22"/>
        </w:rPr>
        <w:t xml:space="preserve"> </w:t>
      </w:r>
      <w:proofErr w:type="spellStart"/>
      <w:r w:rsidRPr="000D47F1">
        <w:rPr>
          <w:rFonts w:ascii="Cambria" w:hAnsi="Cambria"/>
          <w:sz w:val="22"/>
          <w:szCs w:val="22"/>
        </w:rPr>
        <w:t>kesehatan</w:t>
      </w:r>
      <w:proofErr w:type="spellEnd"/>
      <w:r w:rsidRPr="000D47F1">
        <w:rPr>
          <w:rFonts w:ascii="Cambria" w:hAnsi="Cambria"/>
          <w:sz w:val="22"/>
          <w:szCs w:val="22"/>
        </w:rPr>
        <w:t xml:space="preserve"> </w:t>
      </w:r>
      <w:proofErr w:type="spellStart"/>
      <w:r w:rsidRPr="000D47F1">
        <w:rPr>
          <w:rFonts w:ascii="Cambria" w:hAnsi="Cambria"/>
          <w:sz w:val="22"/>
          <w:szCs w:val="22"/>
        </w:rPr>
        <w:t>menstruasi</w:t>
      </w:r>
      <w:proofErr w:type="spellEnd"/>
      <w:r w:rsidRPr="000D47F1">
        <w:rPr>
          <w:rFonts w:ascii="Cambria" w:hAnsi="Cambria"/>
          <w:sz w:val="22"/>
          <w:szCs w:val="22"/>
        </w:rPr>
        <w:t xml:space="preserve"> pada </w:t>
      </w:r>
      <w:proofErr w:type="spellStart"/>
      <w:r w:rsidRPr="000D47F1">
        <w:rPr>
          <w:rFonts w:ascii="Cambria" w:hAnsi="Cambria"/>
          <w:sz w:val="22"/>
          <w:szCs w:val="22"/>
        </w:rPr>
        <w:t>remaja</w:t>
      </w:r>
      <w:proofErr w:type="spellEnd"/>
      <w:r w:rsidRPr="000D47F1">
        <w:rPr>
          <w:rFonts w:ascii="Cambria" w:hAnsi="Cambria"/>
          <w:sz w:val="22"/>
          <w:szCs w:val="22"/>
        </w:rPr>
        <w:t xml:space="preserve"> </w:t>
      </w:r>
      <w:proofErr w:type="spellStart"/>
      <w:r w:rsidRPr="000D47F1">
        <w:rPr>
          <w:rFonts w:ascii="Cambria" w:hAnsi="Cambria"/>
          <w:sz w:val="22"/>
          <w:szCs w:val="22"/>
        </w:rPr>
        <w:t>putri</w:t>
      </w:r>
      <w:proofErr w:type="spellEnd"/>
      <w:r w:rsidRPr="000D47F1">
        <w:rPr>
          <w:rFonts w:ascii="Cambria" w:hAnsi="Cambria"/>
          <w:sz w:val="22"/>
          <w:szCs w:val="22"/>
        </w:rPr>
        <w:t xml:space="preserve"> </w:t>
      </w:r>
      <w:proofErr w:type="spellStart"/>
      <w:r w:rsidRPr="000D47F1">
        <w:rPr>
          <w:rFonts w:ascii="Cambria" w:hAnsi="Cambria"/>
          <w:sz w:val="22"/>
          <w:szCs w:val="22"/>
        </w:rPr>
        <w:t>masih</w:t>
      </w:r>
      <w:proofErr w:type="spellEnd"/>
      <w:r w:rsidRPr="000D47F1">
        <w:rPr>
          <w:rFonts w:ascii="Cambria" w:hAnsi="Cambria"/>
          <w:sz w:val="22"/>
          <w:szCs w:val="22"/>
        </w:rPr>
        <w:t xml:space="preserve"> </w:t>
      </w:r>
      <w:proofErr w:type="spellStart"/>
      <w:r w:rsidRPr="000D47F1">
        <w:rPr>
          <w:rFonts w:ascii="Cambria" w:hAnsi="Cambria"/>
          <w:sz w:val="22"/>
          <w:szCs w:val="22"/>
        </w:rPr>
        <w:t>menjadi</w:t>
      </w:r>
      <w:proofErr w:type="spellEnd"/>
      <w:r w:rsidRPr="000D47F1">
        <w:rPr>
          <w:rFonts w:ascii="Cambria" w:hAnsi="Cambria"/>
          <w:sz w:val="22"/>
          <w:szCs w:val="22"/>
        </w:rPr>
        <w:t xml:space="preserve"> </w:t>
      </w:r>
      <w:proofErr w:type="spellStart"/>
      <w:r w:rsidRPr="000D47F1">
        <w:rPr>
          <w:rFonts w:ascii="Cambria" w:hAnsi="Cambria"/>
          <w:sz w:val="22"/>
          <w:szCs w:val="22"/>
        </w:rPr>
        <w:t>permasalahan</w:t>
      </w:r>
      <w:proofErr w:type="spellEnd"/>
      <w:r w:rsidRPr="000D47F1">
        <w:rPr>
          <w:rFonts w:ascii="Cambria" w:hAnsi="Cambria"/>
          <w:sz w:val="22"/>
          <w:szCs w:val="22"/>
        </w:rPr>
        <w:t xml:space="preserve"> global yang </w:t>
      </w:r>
      <w:proofErr w:type="spellStart"/>
      <w:r w:rsidRPr="000D47F1">
        <w:rPr>
          <w:rFonts w:ascii="Cambria" w:hAnsi="Cambria"/>
          <w:sz w:val="22"/>
          <w:szCs w:val="22"/>
        </w:rPr>
        <w:t>berkontribusi</w:t>
      </w:r>
      <w:proofErr w:type="spellEnd"/>
      <w:r w:rsidRPr="000D47F1">
        <w:rPr>
          <w:rFonts w:ascii="Cambria" w:hAnsi="Cambria"/>
          <w:sz w:val="22"/>
          <w:szCs w:val="22"/>
        </w:rPr>
        <w:t xml:space="preserve"> </w:t>
      </w:r>
      <w:proofErr w:type="spellStart"/>
      <w:r w:rsidRPr="000D47F1">
        <w:rPr>
          <w:rFonts w:ascii="Cambria" w:hAnsi="Cambria"/>
          <w:sz w:val="22"/>
          <w:szCs w:val="22"/>
        </w:rPr>
        <w:t>terhadap</w:t>
      </w:r>
      <w:proofErr w:type="spellEnd"/>
      <w:r w:rsidRPr="000D47F1">
        <w:rPr>
          <w:rFonts w:ascii="Cambria" w:hAnsi="Cambria"/>
          <w:sz w:val="22"/>
          <w:szCs w:val="22"/>
        </w:rPr>
        <w:t xml:space="preserve"> </w:t>
      </w:r>
      <w:proofErr w:type="spellStart"/>
      <w:r w:rsidRPr="000D47F1">
        <w:rPr>
          <w:rFonts w:ascii="Cambria" w:hAnsi="Cambria"/>
          <w:sz w:val="22"/>
          <w:szCs w:val="22"/>
        </w:rPr>
        <w:t>praktik</w:t>
      </w:r>
      <w:proofErr w:type="spellEnd"/>
      <w:r w:rsidRPr="000D47F1">
        <w:rPr>
          <w:rFonts w:ascii="Cambria" w:hAnsi="Cambria"/>
          <w:sz w:val="22"/>
          <w:szCs w:val="22"/>
        </w:rPr>
        <w:t xml:space="preserve"> </w:t>
      </w:r>
      <w:proofErr w:type="spellStart"/>
      <w:r w:rsidRPr="000D47F1">
        <w:rPr>
          <w:rFonts w:ascii="Cambria" w:hAnsi="Cambria"/>
          <w:sz w:val="22"/>
          <w:szCs w:val="22"/>
        </w:rPr>
        <w:t>higiene</w:t>
      </w:r>
      <w:proofErr w:type="spellEnd"/>
      <w:r w:rsidRPr="000D47F1">
        <w:rPr>
          <w:rFonts w:ascii="Cambria" w:hAnsi="Cambria"/>
          <w:sz w:val="22"/>
          <w:szCs w:val="22"/>
        </w:rPr>
        <w:t xml:space="preserve"> </w:t>
      </w:r>
      <w:proofErr w:type="spellStart"/>
      <w:r w:rsidRPr="000D47F1">
        <w:rPr>
          <w:rFonts w:ascii="Cambria" w:hAnsi="Cambria"/>
          <w:sz w:val="22"/>
          <w:szCs w:val="22"/>
        </w:rPr>
        <w:t>menstruasi</w:t>
      </w:r>
      <w:proofErr w:type="spellEnd"/>
      <w:r w:rsidRPr="000D47F1">
        <w:rPr>
          <w:rFonts w:ascii="Cambria" w:hAnsi="Cambria"/>
          <w:sz w:val="22"/>
          <w:szCs w:val="22"/>
        </w:rPr>
        <w:t xml:space="preserve"> yang </w:t>
      </w:r>
      <w:proofErr w:type="spellStart"/>
      <w:r w:rsidRPr="000D47F1">
        <w:rPr>
          <w:rFonts w:ascii="Cambria" w:hAnsi="Cambria"/>
          <w:sz w:val="22"/>
          <w:szCs w:val="22"/>
        </w:rPr>
        <w:t>kurang</w:t>
      </w:r>
      <w:proofErr w:type="spellEnd"/>
      <w:r w:rsidRPr="000D47F1">
        <w:rPr>
          <w:rFonts w:ascii="Cambria" w:hAnsi="Cambria"/>
          <w:sz w:val="22"/>
          <w:szCs w:val="22"/>
        </w:rPr>
        <w:t xml:space="preserve"> optimal, </w:t>
      </w:r>
      <w:proofErr w:type="spellStart"/>
      <w:r w:rsidRPr="000D47F1">
        <w:rPr>
          <w:rFonts w:ascii="Cambria" w:hAnsi="Cambria"/>
          <w:sz w:val="22"/>
          <w:szCs w:val="22"/>
        </w:rPr>
        <w:t>munculnya</w:t>
      </w:r>
      <w:proofErr w:type="spellEnd"/>
      <w:r w:rsidRPr="000D47F1">
        <w:rPr>
          <w:rFonts w:ascii="Cambria" w:hAnsi="Cambria"/>
          <w:sz w:val="22"/>
          <w:szCs w:val="22"/>
        </w:rPr>
        <w:t xml:space="preserve"> stigma </w:t>
      </w:r>
      <w:proofErr w:type="spellStart"/>
      <w:r w:rsidRPr="000D47F1">
        <w:rPr>
          <w:rFonts w:ascii="Cambria" w:hAnsi="Cambria"/>
          <w:sz w:val="22"/>
          <w:szCs w:val="22"/>
        </w:rPr>
        <w:t>menstruasi</w:t>
      </w:r>
      <w:proofErr w:type="spellEnd"/>
      <w:r w:rsidRPr="000D47F1">
        <w:rPr>
          <w:rFonts w:ascii="Cambria" w:hAnsi="Cambria"/>
          <w:sz w:val="22"/>
          <w:szCs w:val="22"/>
        </w:rPr>
        <w:t xml:space="preserve">, </w:t>
      </w:r>
      <w:proofErr w:type="spellStart"/>
      <w:r w:rsidRPr="000D47F1">
        <w:rPr>
          <w:rFonts w:ascii="Cambria" w:hAnsi="Cambria"/>
          <w:sz w:val="22"/>
          <w:szCs w:val="22"/>
        </w:rPr>
        <w:t>serta</w:t>
      </w:r>
      <w:proofErr w:type="spellEnd"/>
      <w:r w:rsidRPr="000D47F1">
        <w:rPr>
          <w:rFonts w:ascii="Cambria" w:hAnsi="Cambria"/>
          <w:sz w:val="22"/>
          <w:szCs w:val="22"/>
        </w:rPr>
        <w:t xml:space="preserve"> </w:t>
      </w:r>
      <w:proofErr w:type="spellStart"/>
      <w:r w:rsidRPr="000D47F1">
        <w:rPr>
          <w:rFonts w:ascii="Cambria" w:hAnsi="Cambria"/>
          <w:sz w:val="22"/>
          <w:szCs w:val="22"/>
        </w:rPr>
        <w:t>terbatasnya</w:t>
      </w:r>
      <w:proofErr w:type="spellEnd"/>
      <w:r w:rsidRPr="000D47F1">
        <w:rPr>
          <w:rFonts w:ascii="Cambria" w:hAnsi="Cambria"/>
          <w:sz w:val="22"/>
          <w:szCs w:val="22"/>
        </w:rPr>
        <w:t xml:space="preserve"> </w:t>
      </w:r>
      <w:proofErr w:type="spellStart"/>
      <w:r w:rsidRPr="000D47F1">
        <w:rPr>
          <w:rFonts w:ascii="Cambria" w:hAnsi="Cambria"/>
          <w:sz w:val="22"/>
          <w:szCs w:val="22"/>
        </w:rPr>
        <w:t>akses</w:t>
      </w:r>
      <w:proofErr w:type="spellEnd"/>
      <w:r w:rsidRPr="000D47F1">
        <w:rPr>
          <w:rFonts w:ascii="Cambria" w:hAnsi="Cambria"/>
          <w:sz w:val="22"/>
          <w:szCs w:val="22"/>
        </w:rPr>
        <w:t xml:space="preserve"> </w:t>
      </w:r>
      <w:proofErr w:type="spellStart"/>
      <w:r w:rsidRPr="000D47F1">
        <w:rPr>
          <w:rFonts w:ascii="Cambria" w:hAnsi="Cambria"/>
          <w:sz w:val="22"/>
          <w:szCs w:val="22"/>
        </w:rPr>
        <w:t>terhadap</w:t>
      </w:r>
      <w:proofErr w:type="spellEnd"/>
      <w:r w:rsidRPr="000D47F1">
        <w:rPr>
          <w:rFonts w:ascii="Cambria" w:hAnsi="Cambria"/>
          <w:sz w:val="22"/>
          <w:szCs w:val="22"/>
        </w:rPr>
        <w:t xml:space="preserve"> </w:t>
      </w:r>
      <w:proofErr w:type="spellStart"/>
      <w:r w:rsidRPr="000D47F1">
        <w:rPr>
          <w:rFonts w:ascii="Cambria" w:hAnsi="Cambria"/>
          <w:sz w:val="22"/>
          <w:szCs w:val="22"/>
        </w:rPr>
        <w:t>informasi</w:t>
      </w:r>
      <w:proofErr w:type="spellEnd"/>
      <w:r w:rsidRPr="000D47F1">
        <w:rPr>
          <w:rFonts w:ascii="Cambria" w:hAnsi="Cambria"/>
          <w:sz w:val="22"/>
          <w:szCs w:val="22"/>
        </w:rPr>
        <w:t xml:space="preserve"> </w:t>
      </w:r>
      <w:proofErr w:type="spellStart"/>
      <w:r w:rsidRPr="000D47F1">
        <w:rPr>
          <w:rFonts w:ascii="Cambria" w:hAnsi="Cambria"/>
          <w:sz w:val="22"/>
          <w:szCs w:val="22"/>
        </w:rPr>
        <w:t>kesehatan</w:t>
      </w:r>
      <w:proofErr w:type="spellEnd"/>
      <w:r w:rsidRPr="000D47F1">
        <w:rPr>
          <w:rFonts w:ascii="Cambria" w:hAnsi="Cambria"/>
          <w:sz w:val="22"/>
          <w:szCs w:val="22"/>
        </w:rPr>
        <w:t xml:space="preserve"> </w:t>
      </w:r>
      <w:proofErr w:type="spellStart"/>
      <w:r w:rsidRPr="000D47F1">
        <w:rPr>
          <w:rFonts w:ascii="Cambria" w:hAnsi="Cambria"/>
          <w:sz w:val="22"/>
          <w:szCs w:val="22"/>
        </w:rPr>
        <w:t>reproduksi</w:t>
      </w:r>
      <w:proofErr w:type="spellEnd"/>
      <w:r w:rsidRPr="000D47F1">
        <w:rPr>
          <w:rFonts w:ascii="Cambria" w:hAnsi="Cambria"/>
          <w:sz w:val="22"/>
          <w:szCs w:val="22"/>
        </w:rPr>
        <w:t xml:space="preserve">. </w:t>
      </w:r>
      <w:proofErr w:type="spellStart"/>
      <w:r w:rsidRPr="000D47F1">
        <w:rPr>
          <w:rFonts w:ascii="Cambria" w:hAnsi="Cambria"/>
          <w:sz w:val="22"/>
          <w:szCs w:val="22"/>
        </w:rPr>
        <w:t>Perkembangan</w:t>
      </w:r>
      <w:proofErr w:type="spellEnd"/>
      <w:r w:rsidRPr="000D47F1">
        <w:rPr>
          <w:rFonts w:ascii="Cambria" w:hAnsi="Cambria"/>
          <w:sz w:val="22"/>
          <w:szCs w:val="22"/>
        </w:rPr>
        <w:t xml:space="preserve"> </w:t>
      </w:r>
      <w:proofErr w:type="spellStart"/>
      <w:r w:rsidRPr="000D47F1">
        <w:rPr>
          <w:rFonts w:ascii="Cambria" w:hAnsi="Cambria"/>
          <w:sz w:val="22"/>
          <w:szCs w:val="22"/>
        </w:rPr>
        <w:t>teknologi</w:t>
      </w:r>
      <w:proofErr w:type="spellEnd"/>
      <w:r w:rsidRPr="000D47F1">
        <w:rPr>
          <w:rFonts w:ascii="Cambria" w:hAnsi="Cambria"/>
          <w:sz w:val="22"/>
          <w:szCs w:val="22"/>
        </w:rPr>
        <w:t xml:space="preserve"> digital </w:t>
      </w:r>
      <w:proofErr w:type="spellStart"/>
      <w:r w:rsidRPr="000D47F1">
        <w:rPr>
          <w:rFonts w:ascii="Cambria" w:hAnsi="Cambria"/>
          <w:sz w:val="22"/>
          <w:szCs w:val="22"/>
        </w:rPr>
        <w:t>telah</w:t>
      </w:r>
      <w:proofErr w:type="spellEnd"/>
      <w:r w:rsidRPr="000D47F1">
        <w:rPr>
          <w:rFonts w:ascii="Cambria" w:hAnsi="Cambria"/>
          <w:sz w:val="22"/>
          <w:szCs w:val="22"/>
        </w:rPr>
        <w:t xml:space="preserve"> </w:t>
      </w:r>
      <w:proofErr w:type="spellStart"/>
      <w:r w:rsidRPr="000D47F1">
        <w:rPr>
          <w:rFonts w:ascii="Cambria" w:hAnsi="Cambria"/>
          <w:sz w:val="22"/>
          <w:szCs w:val="22"/>
        </w:rPr>
        <w:t>mendorong</w:t>
      </w:r>
      <w:proofErr w:type="spellEnd"/>
      <w:r w:rsidRPr="000D47F1">
        <w:rPr>
          <w:rFonts w:ascii="Cambria" w:hAnsi="Cambria"/>
          <w:sz w:val="22"/>
          <w:szCs w:val="22"/>
        </w:rPr>
        <w:t xml:space="preserve"> </w:t>
      </w:r>
      <w:proofErr w:type="spellStart"/>
      <w:r w:rsidRPr="000D47F1">
        <w:rPr>
          <w:rFonts w:ascii="Cambria" w:hAnsi="Cambria"/>
          <w:sz w:val="22"/>
          <w:szCs w:val="22"/>
        </w:rPr>
        <w:t>pemanfaatan</w:t>
      </w:r>
      <w:proofErr w:type="spellEnd"/>
      <w:r w:rsidRPr="000D47F1">
        <w:rPr>
          <w:rFonts w:ascii="Cambria" w:hAnsi="Cambria"/>
          <w:sz w:val="22"/>
          <w:szCs w:val="22"/>
        </w:rPr>
        <w:t xml:space="preserve"> strategi </w:t>
      </w:r>
      <w:r w:rsidRPr="000D47F1">
        <w:rPr>
          <w:rStyle w:val="Penekanan"/>
          <w:rFonts w:ascii="Cambria" w:hAnsi="Cambria"/>
          <w:sz w:val="22"/>
          <w:szCs w:val="22"/>
        </w:rPr>
        <w:t>digital peer support</w:t>
      </w:r>
      <w:r w:rsidRPr="000D47F1">
        <w:rPr>
          <w:rFonts w:ascii="Cambria" w:hAnsi="Cambria"/>
          <w:sz w:val="22"/>
          <w:szCs w:val="22"/>
        </w:rPr>
        <w:t xml:space="preserve"> </w:t>
      </w:r>
      <w:proofErr w:type="spellStart"/>
      <w:r w:rsidRPr="000D47F1">
        <w:rPr>
          <w:rFonts w:ascii="Cambria" w:hAnsi="Cambria"/>
          <w:sz w:val="22"/>
          <w:szCs w:val="22"/>
        </w:rPr>
        <w:t>sebagai</w:t>
      </w:r>
      <w:proofErr w:type="spellEnd"/>
      <w:r w:rsidRPr="000D47F1">
        <w:rPr>
          <w:rFonts w:ascii="Cambria" w:hAnsi="Cambria"/>
          <w:sz w:val="22"/>
          <w:szCs w:val="22"/>
        </w:rPr>
        <w:t xml:space="preserve"> </w:t>
      </w:r>
      <w:proofErr w:type="spellStart"/>
      <w:r w:rsidRPr="000D47F1">
        <w:rPr>
          <w:rFonts w:ascii="Cambria" w:hAnsi="Cambria"/>
          <w:sz w:val="22"/>
          <w:szCs w:val="22"/>
        </w:rPr>
        <w:t>sarana</w:t>
      </w:r>
      <w:proofErr w:type="spellEnd"/>
      <w:r w:rsidRPr="000D47F1">
        <w:rPr>
          <w:rFonts w:ascii="Cambria" w:hAnsi="Cambria"/>
          <w:sz w:val="22"/>
          <w:szCs w:val="22"/>
        </w:rPr>
        <w:t xml:space="preserve"> </w:t>
      </w:r>
      <w:proofErr w:type="spellStart"/>
      <w:r w:rsidRPr="000D47F1">
        <w:rPr>
          <w:rFonts w:ascii="Cambria" w:hAnsi="Cambria"/>
          <w:sz w:val="22"/>
          <w:szCs w:val="22"/>
        </w:rPr>
        <w:t>edukasi</w:t>
      </w:r>
      <w:proofErr w:type="spellEnd"/>
      <w:r w:rsidRPr="000D47F1">
        <w:rPr>
          <w:rFonts w:ascii="Cambria" w:hAnsi="Cambria"/>
          <w:sz w:val="22"/>
          <w:szCs w:val="22"/>
        </w:rPr>
        <w:t xml:space="preserve"> dan </w:t>
      </w:r>
      <w:proofErr w:type="spellStart"/>
      <w:r w:rsidRPr="000D47F1">
        <w:rPr>
          <w:rFonts w:ascii="Cambria" w:hAnsi="Cambria"/>
          <w:sz w:val="22"/>
          <w:szCs w:val="22"/>
        </w:rPr>
        <w:t>dukungan</w:t>
      </w:r>
      <w:proofErr w:type="spellEnd"/>
      <w:r w:rsidRPr="000D47F1">
        <w:rPr>
          <w:rFonts w:ascii="Cambria" w:hAnsi="Cambria"/>
          <w:sz w:val="22"/>
          <w:szCs w:val="22"/>
        </w:rPr>
        <w:t xml:space="preserve"> </w:t>
      </w:r>
      <w:proofErr w:type="spellStart"/>
      <w:r w:rsidRPr="000D47F1">
        <w:rPr>
          <w:rFonts w:ascii="Cambria" w:hAnsi="Cambria"/>
          <w:sz w:val="22"/>
          <w:szCs w:val="22"/>
        </w:rPr>
        <w:t>kesehatan</w:t>
      </w:r>
      <w:proofErr w:type="spellEnd"/>
      <w:r w:rsidRPr="000D47F1">
        <w:rPr>
          <w:rFonts w:ascii="Cambria" w:hAnsi="Cambria"/>
          <w:sz w:val="22"/>
          <w:szCs w:val="22"/>
        </w:rPr>
        <w:t xml:space="preserve"> </w:t>
      </w:r>
      <w:proofErr w:type="spellStart"/>
      <w:r w:rsidRPr="000D47F1">
        <w:rPr>
          <w:rFonts w:ascii="Cambria" w:hAnsi="Cambria"/>
          <w:sz w:val="22"/>
          <w:szCs w:val="22"/>
        </w:rPr>
        <w:t>menstruasi</w:t>
      </w:r>
      <w:proofErr w:type="spellEnd"/>
      <w:r w:rsidRPr="000D47F1">
        <w:rPr>
          <w:rFonts w:ascii="Cambria" w:hAnsi="Cambria"/>
          <w:sz w:val="22"/>
          <w:szCs w:val="22"/>
        </w:rPr>
        <w:t xml:space="preserve"> </w:t>
      </w:r>
      <w:proofErr w:type="spellStart"/>
      <w:r w:rsidRPr="000D47F1">
        <w:rPr>
          <w:rFonts w:ascii="Cambria" w:hAnsi="Cambria"/>
          <w:sz w:val="22"/>
          <w:szCs w:val="22"/>
        </w:rPr>
        <w:t>berbasis</w:t>
      </w:r>
      <w:proofErr w:type="spellEnd"/>
      <w:r w:rsidRPr="000D47F1">
        <w:rPr>
          <w:rFonts w:ascii="Cambria" w:hAnsi="Cambria"/>
          <w:sz w:val="22"/>
          <w:szCs w:val="22"/>
        </w:rPr>
        <w:t xml:space="preserve"> </w:t>
      </w:r>
      <w:proofErr w:type="spellStart"/>
      <w:r w:rsidRPr="000D47F1">
        <w:rPr>
          <w:rFonts w:ascii="Cambria" w:hAnsi="Cambria"/>
          <w:sz w:val="22"/>
          <w:szCs w:val="22"/>
        </w:rPr>
        <w:t>teman</w:t>
      </w:r>
      <w:proofErr w:type="spellEnd"/>
      <w:r w:rsidRPr="000D47F1">
        <w:rPr>
          <w:rFonts w:ascii="Cambria" w:hAnsi="Cambria"/>
          <w:sz w:val="22"/>
          <w:szCs w:val="22"/>
        </w:rPr>
        <w:t xml:space="preserve"> </w:t>
      </w:r>
      <w:proofErr w:type="spellStart"/>
      <w:r w:rsidRPr="000D47F1">
        <w:rPr>
          <w:rFonts w:ascii="Cambria" w:hAnsi="Cambria"/>
          <w:sz w:val="22"/>
          <w:szCs w:val="22"/>
        </w:rPr>
        <w:t>sebaya</w:t>
      </w:r>
      <w:proofErr w:type="spellEnd"/>
      <w:r w:rsidRPr="000D47F1">
        <w:rPr>
          <w:rFonts w:ascii="Cambria" w:hAnsi="Cambria"/>
          <w:sz w:val="22"/>
          <w:szCs w:val="22"/>
        </w:rPr>
        <w:t xml:space="preserve">. </w:t>
      </w:r>
      <w:proofErr w:type="spellStart"/>
      <w:r w:rsidRPr="000D47F1">
        <w:rPr>
          <w:rStyle w:val="Kuat"/>
          <w:rFonts w:ascii="Cambria" w:hAnsi="Cambria"/>
          <w:sz w:val="22"/>
          <w:szCs w:val="22"/>
        </w:rPr>
        <w:t>Tujuan</w:t>
      </w:r>
      <w:proofErr w:type="spellEnd"/>
      <w:r w:rsidRPr="000D47F1">
        <w:rPr>
          <w:rStyle w:val="Kuat"/>
          <w:rFonts w:ascii="Cambria" w:hAnsi="Cambria"/>
          <w:sz w:val="22"/>
          <w:szCs w:val="22"/>
        </w:rPr>
        <w:t>:</w:t>
      </w:r>
      <w:r w:rsidRPr="000D47F1">
        <w:rPr>
          <w:rFonts w:ascii="Cambria" w:hAnsi="Cambria"/>
          <w:sz w:val="22"/>
          <w:szCs w:val="22"/>
        </w:rPr>
        <w:t xml:space="preserve"> </w:t>
      </w:r>
      <w:proofErr w:type="spellStart"/>
      <w:r w:rsidRPr="000D47F1">
        <w:rPr>
          <w:rFonts w:ascii="Cambria" w:hAnsi="Cambria"/>
          <w:sz w:val="22"/>
          <w:szCs w:val="22"/>
        </w:rPr>
        <w:t>Mengidentifikasi</w:t>
      </w:r>
      <w:proofErr w:type="spellEnd"/>
      <w:r w:rsidRPr="000D47F1">
        <w:rPr>
          <w:rFonts w:ascii="Cambria" w:hAnsi="Cambria"/>
          <w:sz w:val="22"/>
          <w:szCs w:val="22"/>
        </w:rPr>
        <w:t xml:space="preserve"> dan </w:t>
      </w:r>
      <w:proofErr w:type="spellStart"/>
      <w:r w:rsidRPr="000D47F1">
        <w:rPr>
          <w:rFonts w:ascii="Cambria" w:hAnsi="Cambria"/>
          <w:sz w:val="22"/>
          <w:szCs w:val="22"/>
        </w:rPr>
        <w:t>memetakan</w:t>
      </w:r>
      <w:proofErr w:type="spellEnd"/>
      <w:r w:rsidRPr="000D47F1">
        <w:rPr>
          <w:rFonts w:ascii="Cambria" w:hAnsi="Cambria"/>
          <w:sz w:val="22"/>
          <w:szCs w:val="22"/>
        </w:rPr>
        <w:t xml:space="preserve"> </w:t>
      </w:r>
      <w:proofErr w:type="spellStart"/>
      <w:r w:rsidRPr="000D47F1">
        <w:rPr>
          <w:rFonts w:ascii="Cambria" w:hAnsi="Cambria"/>
          <w:sz w:val="22"/>
          <w:szCs w:val="22"/>
        </w:rPr>
        <w:t>bukti</w:t>
      </w:r>
      <w:proofErr w:type="spellEnd"/>
      <w:r w:rsidRPr="000D47F1">
        <w:rPr>
          <w:rFonts w:ascii="Cambria" w:hAnsi="Cambria"/>
          <w:sz w:val="22"/>
          <w:szCs w:val="22"/>
        </w:rPr>
        <w:t xml:space="preserve"> </w:t>
      </w:r>
      <w:proofErr w:type="spellStart"/>
      <w:r w:rsidRPr="000D47F1">
        <w:rPr>
          <w:rFonts w:ascii="Cambria" w:hAnsi="Cambria"/>
          <w:sz w:val="22"/>
          <w:szCs w:val="22"/>
        </w:rPr>
        <w:t>ilmiah</w:t>
      </w:r>
      <w:proofErr w:type="spellEnd"/>
      <w:r w:rsidRPr="000D47F1">
        <w:rPr>
          <w:rFonts w:ascii="Cambria" w:hAnsi="Cambria"/>
          <w:sz w:val="22"/>
          <w:szCs w:val="22"/>
        </w:rPr>
        <w:t xml:space="preserve"> </w:t>
      </w:r>
      <w:proofErr w:type="spellStart"/>
      <w:r w:rsidRPr="000D47F1">
        <w:rPr>
          <w:rFonts w:ascii="Cambria" w:hAnsi="Cambria"/>
          <w:sz w:val="22"/>
          <w:szCs w:val="22"/>
        </w:rPr>
        <w:t>mengenai</w:t>
      </w:r>
      <w:proofErr w:type="spellEnd"/>
      <w:r w:rsidRPr="000D47F1">
        <w:rPr>
          <w:rFonts w:ascii="Cambria" w:hAnsi="Cambria"/>
          <w:sz w:val="22"/>
          <w:szCs w:val="22"/>
        </w:rPr>
        <w:t xml:space="preserve"> strategi </w:t>
      </w:r>
      <w:r w:rsidRPr="000D47F1">
        <w:rPr>
          <w:rStyle w:val="Penekanan"/>
          <w:rFonts w:ascii="Cambria" w:hAnsi="Cambria"/>
          <w:sz w:val="22"/>
          <w:szCs w:val="22"/>
        </w:rPr>
        <w:t>digital peer support</w:t>
      </w:r>
      <w:r w:rsidRPr="000D47F1">
        <w:rPr>
          <w:rFonts w:ascii="Cambria" w:hAnsi="Cambria"/>
          <w:sz w:val="22"/>
          <w:szCs w:val="22"/>
        </w:rPr>
        <w:t xml:space="preserve"> </w:t>
      </w:r>
      <w:proofErr w:type="spellStart"/>
      <w:r w:rsidRPr="000D47F1">
        <w:rPr>
          <w:rFonts w:ascii="Cambria" w:hAnsi="Cambria"/>
          <w:sz w:val="22"/>
          <w:szCs w:val="22"/>
        </w:rPr>
        <w:t>dalam</w:t>
      </w:r>
      <w:proofErr w:type="spellEnd"/>
      <w:r w:rsidRPr="000D47F1">
        <w:rPr>
          <w:rFonts w:ascii="Cambria" w:hAnsi="Cambria"/>
          <w:sz w:val="22"/>
          <w:szCs w:val="22"/>
        </w:rPr>
        <w:t xml:space="preserve"> </w:t>
      </w:r>
      <w:proofErr w:type="spellStart"/>
      <w:r w:rsidRPr="000D47F1">
        <w:rPr>
          <w:rFonts w:ascii="Cambria" w:hAnsi="Cambria"/>
          <w:sz w:val="22"/>
          <w:szCs w:val="22"/>
        </w:rPr>
        <w:t>meningkatkan</w:t>
      </w:r>
      <w:proofErr w:type="spellEnd"/>
      <w:r w:rsidRPr="000D47F1">
        <w:rPr>
          <w:rFonts w:ascii="Cambria" w:hAnsi="Cambria"/>
          <w:sz w:val="22"/>
          <w:szCs w:val="22"/>
        </w:rPr>
        <w:t xml:space="preserve"> </w:t>
      </w:r>
      <w:r w:rsidRPr="000D47F1">
        <w:rPr>
          <w:rStyle w:val="Penekanan"/>
          <w:rFonts w:ascii="Cambria" w:hAnsi="Cambria"/>
          <w:sz w:val="22"/>
          <w:szCs w:val="22"/>
        </w:rPr>
        <w:t>menstrual health literacy</w:t>
      </w:r>
      <w:r w:rsidRPr="000D47F1">
        <w:rPr>
          <w:rFonts w:ascii="Cambria" w:hAnsi="Cambria"/>
          <w:sz w:val="22"/>
          <w:szCs w:val="22"/>
        </w:rPr>
        <w:t xml:space="preserve"> pada </w:t>
      </w:r>
      <w:proofErr w:type="spellStart"/>
      <w:r w:rsidRPr="000D47F1">
        <w:rPr>
          <w:rFonts w:ascii="Cambria" w:hAnsi="Cambria"/>
          <w:sz w:val="22"/>
          <w:szCs w:val="22"/>
        </w:rPr>
        <w:t>remaja</w:t>
      </w:r>
      <w:proofErr w:type="spellEnd"/>
      <w:r w:rsidRPr="000D47F1">
        <w:rPr>
          <w:rFonts w:ascii="Cambria" w:hAnsi="Cambria"/>
          <w:sz w:val="22"/>
          <w:szCs w:val="22"/>
        </w:rPr>
        <w:t xml:space="preserve"> </w:t>
      </w:r>
      <w:proofErr w:type="spellStart"/>
      <w:r w:rsidRPr="000D47F1">
        <w:rPr>
          <w:rFonts w:ascii="Cambria" w:hAnsi="Cambria"/>
          <w:sz w:val="22"/>
          <w:szCs w:val="22"/>
        </w:rPr>
        <w:t>putri</w:t>
      </w:r>
      <w:proofErr w:type="spellEnd"/>
      <w:r w:rsidRPr="000D47F1">
        <w:rPr>
          <w:rFonts w:ascii="Cambria" w:hAnsi="Cambria"/>
          <w:sz w:val="22"/>
          <w:szCs w:val="22"/>
        </w:rPr>
        <w:t xml:space="preserve">. </w:t>
      </w:r>
      <w:proofErr w:type="spellStart"/>
      <w:r w:rsidRPr="000D47F1">
        <w:rPr>
          <w:rStyle w:val="Kuat"/>
          <w:rFonts w:ascii="Cambria" w:hAnsi="Cambria"/>
          <w:sz w:val="22"/>
          <w:szCs w:val="22"/>
        </w:rPr>
        <w:t>Metode</w:t>
      </w:r>
      <w:proofErr w:type="spellEnd"/>
      <w:r w:rsidRPr="000D47F1">
        <w:rPr>
          <w:rStyle w:val="Kuat"/>
          <w:rFonts w:ascii="Cambria" w:hAnsi="Cambria"/>
          <w:sz w:val="22"/>
          <w:szCs w:val="22"/>
        </w:rPr>
        <w:t>:</w:t>
      </w:r>
      <w:r w:rsidRPr="000D47F1">
        <w:rPr>
          <w:rFonts w:ascii="Cambria" w:hAnsi="Cambria"/>
          <w:sz w:val="22"/>
          <w:szCs w:val="22"/>
        </w:rPr>
        <w:t xml:space="preserve"> </w:t>
      </w:r>
      <w:proofErr w:type="spellStart"/>
      <w:r w:rsidRPr="000D47F1">
        <w:rPr>
          <w:rFonts w:ascii="Cambria" w:hAnsi="Cambria"/>
          <w:sz w:val="22"/>
          <w:szCs w:val="22"/>
        </w:rPr>
        <w:t>Penelitian</w:t>
      </w:r>
      <w:proofErr w:type="spellEnd"/>
      <w:r w:rsidRPr="000D47F1">
        <w:rPr>
          <w:rFonts w:ascii="Cambria" w:hAnsi="Cambria"/>
          <w:sz w:val="22"/>
          <w:szCs w:val="22"/>
        </w:rPr>
        <w:t xml:space="preserve"> </w:t>
      </w:r>
      <w:proofErr w:type="spellStart"/>
      <w:r w:rsidRPr="000D47F1">
        <w:rPr>
          <w:rFonts w:ascii="Cambria" w:hAnsi="Cambria"/>
          <w:sz w:val="22"/>
          <w:szCs w:val="22"/>
        </w:rPr>
        <w:t>ini</w:t>
      </w:r>
      <w:proofErr w:type="spellEnd"/>
      <w:r w:rsidRPr="000D47F1">
        <w:rPr>
          <w:rFonts w:ascii="Cambria" w:hAnsi="Cambria"/>
          <w:sz w:val="22"/>
          <w:szCs w:val="22"/>
        </w:rPr>
        <w:t xml:space="preserve"> </w:t>
      </w:r>
      <w:proofErr w:type="spellStart"/>
      <w:r w:rsidRPr="000D47F1">
        <w:rPr>
          <w:rFonts w:ascii="Cambria" w:hAnsi="Cambria"/>
          <w:sz w:val="22"/>
          <w:szCs w:val="22"/>
        </w:rPr>
        <w:t>menggunakan</w:t>
      </w:r>
      <w:proofErr w:type="spellEnd"/>
      <w:r w:rsidRPr="000D47F1">
        <w:rPr>
          <w:rFonts w:ascii="Cambria" w:hAnsi="Cambria"/>
          <w:sz w:val="22"/>
          <w:szCs w:val="22"/>
        </w:rPr>
        <w:t xml:space="preserve"> </w:t>
      </w:r>
      <w:proofErr w:type="spellStart"/>
      <w:r w:rsidRPr="000D47F1">
        <w:rPr>
          <w:rFonts w:ascii="Cambria" w:hAnsi="Cambria"/>
          <w:sz w:val="22"/>
          <w:szCs w:val="22"/>
        </w:rPr>
        <w:t>metode</w:t>
      </w:r>
      <w:proofErr w:type="spellEnd"/>
      <w:r w:rsidRPr="000D47F1">
        <w:rPr>
          <w:rFonts w:ascii="Cambria" w:hAnsi="Cambria"/>
          <w:sz w:val="22"/>
          <w:szCs w:val="22"/>
        </w:rPr>
        <w:t xml:space="preserve"> </w:t>
      </w:r>
      <w:r w:rsidRPr="000D47F1">
        <w:rPr>
          <w:rStyle w:val="Penekanan"/>
          <w:rFonts w:ascii="Cambria" w:hAnsi="Cambria"/>
          <w:sz w:val="22"/>
          <w:szCs w:val="22"/>
        </w:rPr>
        <w:t>scoping review</w:t>
      </w:r>
      <w:r w:rsidRPr="000D47F1">
        <w:rPr>
          <w:rFonts w:ascii="Cambria" w:hAnsi="Cambria"/>
          <w:sz w:val="22"/>
          <w:szCs w:val="22"/>
        </w:rPr>
        <w:t xml:space="preserve"> </w:t>
      </w:r>
      <w:proofErr w:type="spellStart"/>
      <w:r w:rsidRPr="000D47F1">
        <w:rPr>
          <w:rFonts w:ascii="Cambria" w:hAnsi="Cambria"/>
          <w:sz w:val="22"/>
          <w:szCs w:val="22"/>
        </w:rPr>
        <w:t>berdasarkan</w:t>
      </w:r>
      <w:proofErr w:type="spellEnd"/>
      <w:r w:rsidRPr="000D47F1">
        <w:rPr>
          <w:rFonts w:ascii="Cambria" w:hAnsi="Cambria"/>
          <w:sz w:val="22"/>
          <w:szCs w:val="22"/>
        </w:rPr>
        <w:t xml:space="preserve"> </w:t>
      </w:r>
      <w:proofErr w:type="spellStart"/>
      <w:r w:rsidRPr="000D47F1">
        <w:rPr>
          <w:rFonts w:ascii="Cambria" w:hAnsi="Cambria"/>
          <w:sz w:val="22"/>
          <w:szCs w:val="22"/>
        </w:rPr>
        <w:t>kerangka</w:t>
      </w:r>
      <w:proofErr w:type="spellEnd"/>
      <w:r w:rsidRPr="000D47F1">
        <w:rPr>
          <w:rFonts w:ascii="Cambria" w:hAnsi="Cambria"/>
          <w:sz w:val="22"/>
          <w:szCs w:val="22"/>
        </w:rPr>
        <w:t xml:space="preserve"> Arksey dan O’Malley </w:t>
      </w:r>
      <w:proofErr w:type="spellStart"/>
      <w:r w:rsidRPr="000D47F1">
        <w:rPr>
          <w:rFonts w:ascii="Cambria" w:hAnsi="Cambria"/>
          <w:sz w:val="22"/>
          <w:szCs w:val="22"/>
        </w:rPr>
        <w:t>serta</w:t>
      </w:r>
      <w:proofErr w:type="spellEnd"/>
      <w:r w:rsidRPr="000D47F1">
        <w:rPr>
          <w:rFonts w:ascii="Cambria" w:hAnsi="Cambria"/>
          <w:sz w:val="22"/>
          <w:szCs w:val="22"/>
        </w:rPr>
        <w:t xml:space="preserve"> </w:t>
      </w:r>
      <w:proofErr w:type="spellStart"/>
      <w:r w:rsidRPr="000D47F1">
        <w:rPr>
          <w:rFonts w:ascii="Cambria" w:hAnsi="Cambria"/>
          <w:sz w:val="22"/>
          <w:szCs w:val="22"/>
        </w:rPr>
        <w:t>dilaporkan</w:t>
      </w:r>
      <w:proofErr w:type="spellEnd"/>
      <w:r w:rsidRPr="000D47F1">
        <w:rPr>
          <w:rFonts w:ascii="Cambria" w:hAnsi="Cambria"/>
          <w:sz w:val="22"/>
          <w:szCs w:val="22"/>
        </w:rPr>
        <w:t xml:space="preserve"> </w:t>
      </w:r>
      <w:proofErr w:type="spellStart"/>
      <w:r w:rsidRPr="000D47F1">
        <w:rPr>
          <w:rFonts w:ascii="Cambria" w:hAnsi="Cambria"/>
          <w:sz w:val="22"/>
          <w:szCs w:val="22"/>
        </w:rPr>
        <w:t>sesuai</w:t>
      </w:r>
      <w:proofErr w:type="spellEnd"/>
      <w:r w:rsidRPr="000D47F1">
        <w:rPr>
          <w:rFonts w:ascii="Cambria" w:hAnsi="Cambria"/>
          <w:sz w:val="22"/>
          <w:szCs w:val="22"/>
        </w:rPr>
        <w:t xml:space="preserve"> </w:t>
      </w:r>
      <w:proofErr w:type="spellStart"/>
      <w:r w:rsidRPr="000D47F1">
        <w:rPr>
          <w:rFonts w:ascii="Cambria" w:hAnsi="Cambria"/>
          <w:sz w:val="22"/>
          <w:szCs w:val="22"/>
        </w:rPr>
        <w:t>pedoman</w:t>
      </w:r>
      <w:proofErr w:type="spellEnd"/>
      <w:r w:rsidRPr="000D47F1">
        <w:rPr>
          <w:rFonts w:ascii="Cambria" w:hAnsi="Cambria"/>
          <w:sz w:val="22"/>
          <w:szCs w:val="22"/>
        </w:rPr>
        <w:t xml:space="preserve"> PRISMA-</w:t>
      </w:r>
      <w:proofErr w:type="spellStart"/>
      <w:r w:rsidRPr="000D47F1">
        <w:rPr>
          <w:rFonts w:ascii="Cambria" w:hAnsi="Cambria"/>
          <w:sz w:val="22"/>
          <w:szCs w:val="22"/>
        </w:rPr>
        <w:t>ScR.</w:t>
      </w:r>
      <w:proofErr w:type="spellEnd"/>
      <w:r w:rsidRPr="000D47F1">
        <w:rPr>
          <w:rFonts w:ascii="Cambria" w:hAnsi="Cambria"/>
          <w:sz w:val="22"/>
          <w:szCs w:val="22"/>
        </w:rPr>
        <w:t xml:space="preserve"> </w:t>
      </w:r>
      <w:proofErr w:type="spellStart"/>
      <w:r w:rsidRPr="000D47F1">
        <w:rPr>
          <w:rFonts w:ascii="Cambria" w:hAnsi="Cambria"/>
          <w:sz w:val="22"/>
          <w:szCs w:val="22"/>
        </w:rPr>
        <w:t>Penelusuran</w:t>
      </w:r>
      <w:proofErr w:type="spellEnd"/>
      <w:r w:rsidRPr="000D47F1">
        <w:rPr>
          <w:rFonts w:ascii="Cambria" w:hAnsi="Cambria"/>
          <w:sz w:val="22"/>
          <w:szCs w:val="22"/>
        </w:rPr>
        <w:t xml:space="preserve"> </w:t>
      </w:r>
      <w:proofErr w:type="spellStart"/>
      <w:r w:rsidRPr="000D47F1">
        <w:rPr>
          <w:rFonts w:ascii="Cambria" w:hAnsi="Cambria"/>
          <w:sz w:val="22"/>
          <w:szCs w:val="22"/>
        </w:rPr>
        <w:t>literatur</w:t>
      </w:r>
      <w:proofErr w:type="spellEnd"/>
      <w:r w:rsidRPr="000D47F1">
        <w:rPr>
          <w:rFonts w:ascii="Cambria" w:hAnsi="Cambria"/>
          <w:sz w:val="22"/>
          <w:szCs w:val="22"/>
        </w:rPr>
        <w:t xml:space="preserve"> </w:t>
      </w:r>
      <w:proofErr w:type="spellStart"/>
      <w:r w:rsidRPr="000D47F1">
        <w:rPr>
          <w:rFonts w:ascii="Cambria" w:hAnsi="Cambria"/>
          <w:sz w:val="22"/>
          <w:szCs w:val="22"/>
        </w:rPr>
        <w:t>dilakukan</w:t>
      </w:r>
      <w:proofErr w:type="spellEnd"/>
      <w:r w:rsidRPr="000D47F1">
        <w:rPr>
          <w:rFonts w:ascii="Cambria" w:hAnsi="Cambria"/>
          <w:sz w:val="22"/>
          <w:szCs w:val="22"/>
        </w:rPr>
        <w:t xml:space="preserve"> pada basis data PubMed, Scopus, ScienceDirect, Wiley Online Library, dan Google Scholar </w:t>
      </w:r>
      <w:proofErr w:type="spellStart"/>
      <w:r w:rsidRPr="000D47F1">
        <w:rPr>
          <w:rFonts w:ascii="Cambria" w:hAnsi="Cambria"/>
          <w:sz w:val="22"/>
          <w:szCs w:val="22"/>
        </w:rPr>
        <w:t>terhadap</w:t>
      </w:r>
      <w:proofErr w:type="spellEnd"/>
      <w:r w:rsidRPr="000D47F1">
        <w:rPr>
          <w:rFonts w:ascii="Cambria" w:hAnsi="Cambria"/>
          <w:sz w:val="22"/>
          <w:szCs w:val="22"/>
        </w:rPr>
        <w:t xml:space="preserve"> </w:t>
      </w:r>
      <w:proofErr w:type="spellStart"/>
      <w:r w:rsidRPr="000D47F1">
        <w:rPr>
          <w:rFonts w:ascii="Cambria" w:hAnsi="Cambria"/>
          <w:sz w:val="22"/>
          <w:szCs w:val="22"/>
        </w:rPr>
        <w:t>artikel</w:t>
      </w:r>
      <w:proofErr w:type="spellEnd"/>
      <w:r w:rsidRPr="000D47F1">
        <w:rPr>
          <w:rFonts w:ascii="Cambria" w:hAnsi="Cambria"/>
          <w:sz w:val="22"/>
          <w:szCs w:val="22"/>
        </w:rPr>
        <w:t xml:space="preserve"> yang </w:t>
      </w:r>
      <w:proofErr w:type="spellStart"/>
      <w:r w:rsidRPr="000D47F1">
        <w:rPr>
          <w:rFonts w:ascii="Cambria" w:hAnsi="Cambria"/>
          <w:sz w:val="22"/>
          <w:szCs w:val="22"/>
        </w:rPr>
        <w:t>dipublikasikan</w:t>
      </w:r>
      <w:proofErr w:type="spellEnd"/>
      <w:r w:rsidRPr="000D47F1">
        <w:rPr>
          <w:rFonts w:ascii="Cambria" w:hAnsi="Cambria"/>
          <w:sz w:val="22"/>
          <w:szCs w:val="22"/>
        </w:rPr>
        <w:t xml:space="preserve"> </w:t>
      </w:r>
      <w:proofErr w:type="spellStart"/>
      <w:r w:rsidRPr="000D47F1">
        <w:rPr>
          <w:rFonts w:ascii="Cambria" w:hAnsi="Cambria"/>
          <w:sz w:val="22"/>
          <w:szCs w:val="22"/>
        </w:rPr>
        <w:t>tahun</w:t>
      </w:r>
      <w:proofErr w:type="spellEnd"/>
      <w:r w:rsidRPr="000D47F1">
        <w:rPr>
          <w:rFonts w:ascii="Cambria" w:hAnsi="Cambria"/>
          <w:sz w:val="22"/>
          <w:szCs w:val="22"/>
        </w:rPr>
        <w:t xml:space="preserve"> 2020–2025. Kata </w:t>
      </w:r>
      <w:proofErr w:type="spellStart"/>
      <w:r w:rsidRPr="000D47F1">
        <w:rPr>
          <w:rFonts w:ascii="Cambria" w:hAnsi="Cambria"/>
          <w:sz w:val="22"/>
          <w:szCs w:val="22"/>
        </w:rPr>
        <w:t>kunci</w:t>
      </w:r>
      <w:proofErr w:type="spellEnd"/>
      <w:r w:rsidRPr="000D47F1">
        <w:rPr>
          <w:rFonts w:ascii="Cambria" w:hAnsi="Cambria"/>
          <w:sz w:val="22"/>
          <w:szCs w:val="22"/>
        </w:rPr>
        <w:t xml:space="preserve"> yang </w:t>
      </w:r>
      <w:proofErr w:type="spellStart"/>
      <w:r w:rsidRPr="000D47F1">
        <w:rPr>
          <w:rFonts w:ascii="Cambria" w:hAnsi="Cambria"/>
          <w:sz w:val="22"/>
          <w:szCs w:val="22"/>
        </w:rPr>
        <w:t>digunakan</w:t>
      </w:r>
      <w:proofErr w:type="spellEnd"/>
      <w:r w:rsidRPr="000D47F1">
        <w:rPr>
          <w:rFonts w:ascii="Cambria" w:hAnsi="Cambria"/>
          <w:sz w:val="22"/>
          <w:szCs w:val="22"/>
        </w:rPr>
        <w:t xml:space="preserve"> </w:t>
      </w:r>
      <w:proofErr w:type="spellStart"/>
      <w:r w:rsidRPr="000D47F1">
        <w:rPr>
          <w:rFonts w:ascii="Cambria" w:hAnsi="Cambria"/>
          <w:sz w:val="22"/>
          <w:szCs w:val="22"/>
        </w:rPr>
        <w:t>meliputi</w:t>
      </w:r>
      <w:proofErr w:type="spellEnd"/>
      <w:r w:rsidRPr="000D47F1">
        <w:rPr>
          <w:rFonts w:ascii="Cambria" w:hAnsi="Cambria"/>
          <w:sz w:val="22"/>
          <w:szCs w:val="22"/>
        </w:rPr>
        <w:t xml:space="preserve"> </w:t>
      </w:r>
      <w:r w:rsidRPr="000D47F1">
        <w:rPr>
          <w:rStyle w:val="Penekanan"/>
          <w:rFonts w:ascii="Cambria" w:hAnsi="Cambria"/>
          <w:sz w:val="22"/>
          <w:szCs w:val="22"/>
        </w:rPr>
        <w:t>menstrual health literacy</w:t>
      </w:r>
      <w:r w:rsidRPr="000D47F1">
        <w:rPr>
          <w:rFonts w:ascii="Cambria" w:hAnsi="Cambria"/>
          <w:sz w:val="22"/>
          <w:szCs w:val="22"/>
        </w:rPr>
        <w:t xml:space="preserve">, </w:t>
      </w:r>
      <w:r w:rsidRPr="000D47F1">
        <w:rPr>
          <w:rStyle w:val="Penekanan"/>
          <w:rFonts w:ascii="Cambria" w:hAnsi="Cambria"/>
          <w:sz w:val="22"/>
          <w:szCs w:val="22"/>
        </w:rPr>
        <w:t>menstrual education</w:t>
      </w:r>
      <w:r w:rsidRPr="000D47F1">
        <w:rPr>
          <w:rFonts w:ascii="Cambria" w:hAnsi="Cambria"/>
          <w:sz w:val="22"/>
          <w:szCs w:val="22"/>
        </w:rPr>
        <w:t xml:space="preserve">, </w:t>
      </w:r>
      <w:r w:rsidRPr="000D47F1">
        <w:rPr>
          <w:rStyle w:val="Penekanan"/>
          <w:rFonts w:ascii="Cambria" w:hAnsi="Cambria"/>
          <w:sz w:val="22"/>
          <w:szCs w:val="22"/>
        </w:rPr>
        <w:t>digital health</w:t>
      </w:r>
      <w:r w:rsidRPr="000D47F1">
        <w:rPr>
          <w:rFonts w:ascii="Cambria" w:hAnsi="Cambria"/>
          <w:sz w:val="22"/>
          <w:szCs w:val="22"/>
        </w:rPr>
        <w:t xml:space="preserve">, </w:t>
      </w:r>
      <w:r w:rsidRPr="000D47F1">
        <w:rPr>
          <w:rStyle w:val="Penekanan"/>
          <w:rFonts w:ascii="Cambria" w:hAnsi="Cambria"/>
          <w:sz w:val="22"/>
          <w:szCs w:val="22"/>
        </w:rPr>
        <w:t>peer support</w:t>
      </w:r>
      <w:r w:rsidRPr="000D47F1">
        <w:rPr>
          <w:rFonts w:ascii="Cambria" w:hAnsi="Cambria"/>
          <w:sz w:val="22"/>
          <w:szCs w:val="22"/>
        </w:rPr>
        <w:t xml:space="preserve">, dan </w:t>
      </w:r>
      <w:r w:rsidRPr="000D47F1">
        <w:rPr>
          <w:rStyle w:val="Penekanan"/>
          <w:rFonts w:ascii="Cambria" w:hAnsi="Cambria"/>
          <w:sz w:val="22"/>
          <w:szCs w:val="22"/>
        </w:rPr>
        <w:t>adolescent girls</w:t>
      </w:r>
      <w:r w:rsidRPr="000D47F1">
        <w:rPr>
          <w:rFonts w:ascii="Cambria" w:hAnsi="Cambria"/>
          <w:sz w:val="22"/>
          <w:szCs w:val="22"/>
        </w:rPr>
        <w:t xml:space="preserve">. </w:t>
      </w:r>
      <w:proofErr w:type="spellStart"/>
      <w:r w:rsidRPr="000D47F1">
        <w:rPr>
          <w:rFonts w:ascii="Cambria" w:hAnsi="Cambria"/>
          <w:sz w:val="22"/>
          <w:szCs w:val="22"/>
        </w:rPr>
        <w:t>Artikel</w:t>
      </w:r>
      <w:proofErr w:type="spellEnd"/>
      <w:r w:rsidRPr="000D47F1">
        <w:rPr>
          <w:rFonts w:ascii="Cambria" w:hAnsi="Cambria"/>
          <w:sz w:val="22"/>
          <w:szCs w:val="22"/>
        </w:rPr>
        <w:t xml:space="preserve"> yang </w:t>
      </w:r>
      <w:proofErr w:type="spellStart"/>
      <w:r w:rsidRPr="000D47F1">
        <w:rPr>
          <w:rFonts w:ascii="Cambria" w:hAnsi="Cambria"/>
          <w:sz w:val="22"/>
          <w:szCs w:val="22"/>
        </w:rPr>
        <w:t>memenuhi</w:t>
      </w:r>
      <w:proofErr w:type="spellEnd"/>
      <w:r w:rsidRPr="000D47F1">
        <w:rPr>
          <w:rFonts w:ascii="Cambria" w:hAnsi="Cambria"/>
          <w:sz w:val="22"/>
          <w:szCs w:val="22"/>
        </w:rPr>
        <w:t xml:space="preserve"> </w:t>
      </w:r>
      <w:proofErr w:type="spellStart"/>
      <w:r w:rsidRPr="000D47F1">
        <w:rPr>
          <w:rFonts w:ascii="Cambria" w:hAnsi="Cambria"/>
          <w:sz w:val="22"/>
          <w:szCs w:val="22"/>
        </w:rPr>
        <w:t>kriteria</w:t>
      </w:r>
      <w:proofErr w:type="spellEnd"/>
      <w:r w:rsidRPr="000D47F1">
        <w:rPr>
          <w:rFonts w:ascii="Cambria" w:hAnsi="Cambria"/>
          <w:sz w:val="22"/>
          <w:szCs w:val="22"/>
        </w:rPr>
        <w:t xml:space="preserve"> </w:t>
      </w:r>
      <w:proofErr w:type="spellStart"/>
      <w:r w:rsidRPr="000D47F1">
        <w:rPr>
          <w:rFonts w:ascii="Cambria" w:hAnsi="Cambria"/>
          <w:sz w:val="22"/>
          <w:szCs w:val="22"/>
        </w:rPr>
        <w:t>inklusi</w:t>
      </w:r>
      <w:proofErr w:type="spellEnd"/>
      <w:r w:rsidRPr="000D47F1">
        <w:rPr>
          <w:rFonts w:ascii="Cambria" w:hAnsi="Cambria"/>
          <w:sz w:val="22"/>
          <w:szCs w:val="22"/>
        </w:rPr>
        <w:t xml:space="preserve"> </w:t>
      </w:r>
      <w:proofErr w:type="spellStart"/>
      <w:r w:rsidRPr="000D47F1">
        <w:rPr>
          <w:rFonts w:ascii="Cambria" w:hAnsi="Cambria"/>
          <w:sz w:val="22"/>
          <w:szCs w:val="22"/>
        </w:rPr>
        <w:t>dianalisis</w:t>
      </w:r>
      <w:proofErr w:type="spellEnd"/>
      <w:r w:rsidRPr="000D47F1">
        <w:rPr>
          <w:rFonts w:ascii="Cambria" w:hAnsi="Cambria"/>
          <w:sz w:val="22"/>
          <w:szCs w:val="22"/>
        </w:rPr>
        <w:t xml:space="preserve"> </w:t>
      </w:r>
      <w:proofErr w:type="spellStart"/>
      <w:r w:rsidRPr="000D47F1">
        <w:rPr>
          <w:rFonts w:ascii="Cambria" w:hAnsi="Cambria"/>
          <w:sz w:val="22"/>
          <w:szCs w:val="22"/>
        </w:rPr>
        <w:t>secara</w:t>
      </w:r>
      <w:proofErr w:type="spellEnd"/>
      <w:r w:rsidRPr="000D47F1">
        <w:rPr>
          <w:rFonts w:ascii="Cambria" w:hAnsi="Cambria"/>
          <w:sz w:val="22"/>
          <w:szCs w:val="22"/>
        </w:rPr>
        <w:t xml:space="preserve"> </w:t>
      </w:r>
      <w:proofErr w:type="spellStart"/>
      <w:r w:rsidRPr="000D47F1">
        <w:rPr>
          <w:rFonts w:ascii="Cambria" w:hAnsi="Cambria"/>
          <w:sz w:val="22"/>
          <w:szCs w:val="22"/>
        </w:rPr>
        <w:t>deskriptif</w:t>
      </w:r>
      <w:proofErr w:type="spellEnd"/>
      <w:r w:rsidRPr="000D47F1">
        <w:rPr>
          <w:rFonts w:ascii="Cambria" w:hAnsi="Cambria"/>
          <w:sz w:val="22"/>
          <w:szCs w:val="22"/>
        </w:rPr>
        <w:t xml:space="preserve"> dan </w:t>
      </w:r>
      <w:proofErr w:type="spellStart"/>
      <w:r w:rsidRPr="000D47F1">
        <w:rPr>
          <w:rFonts w:ascii="Cambria" w:hAnsi="Cambria"/>
          <w:sz w:val="22"/>
          <w:szCs w:val="22"/>
        </w:rPr>
        <w:t>naratif</w:t>
      </w:r>
      <w:proofErr w:type="spellEnd"/>
      <w:r w:rsidRPr="000D47F1">
        <w:rPr>
          <w:rFonts w:ascii="Cambria" w:hAnsi="Cambria"/>
          <w:sz w:val="22"/>
          <w:szCs w:val="22"/>
        </w:rPr>
        <w:t xml:space="preserve">. </w:t>
      </w:r>
      <w:r w:rsidRPr="000D47F1">
        <w:rPr>
          <w:rStyle w:val="Kuat"/>
          <w:rFonts w:ascii="Cambria" w:hAnsi="Cambria"/>
          <w:sz w:val="22"/>
          <w:szCs w:val="22"/>
        </w:rPr>
        <w:t>Hasil:</w:t>
      </w:r>
      <w:r w:rsidRPr="000D47F1">
        <w:rPr>
          <w:rFonts w:ascii="Cambria" w:hAnsi="Cambria"/>
          <w:sz w:val="22"/>
          <w:szCs w:val="22"/>
        </w:rPr>
        <w:t xml:space="preserve"> Strategi </w:t>
      </w:r>
      <w:r w:rsidRPr="000D47F1">
        <w:rPr>
          <w:rStyle w:val="Penekanan"/>
          <w:rFonts w:ascii="Cambria" w:hAnsi="Cambria"/>
          <w:sz w:val="22"/>
          <w:szCs w:val="22"/>
        </w:rPr>
        <w:t>digital peer support</w:t>
      </w:r>
      <w:r w:rsidRPr="000D47F1">
        <w:rPr>
          <w:rFonts w:ascii="Cambria" w:hAnsi="Cambria"/>
          <w:sz w:val="22"/>
          <w:szCs w:val="22"/>
        </w:rPr>
        <w:t xml:space="preserve"> yang </w:t>
      </w:r>
      <w:proofErr w:type="spellStart"/>
      <w:r w:rsidRPr="000D47F1">
        <w:rPr>
          <w:rFonts w:ascii="Cambria" w:hAnsi="Cambria"/>
          <w:sz w:val="22"/>
          <w:szCs w:val="22"/>
        </w:rPr>
        <w:t>ditemukan</w:t>
      </w:r>
      <w:proofErr w:type="spellEnd"/>
      <w:r w:rsidRPr="000D47F1">
        <w:rPr>
          <w:rFonts w:ascii="Cambria" w:hAnsi="Cambria"/>
          <w:sz w:val="22"/>
          <w:szCs w:val="22"/>
        </w:rPr>
        <w:t xml:space="preserve"> </w:t>
      </w:r>
      <w:proofErr w:type="spellStart"/>
      <w:r w:rsidRPr="000D47F1">
        <w:rPr>
          <w:rFonts w:ascii="Cambria" w:hAnsi="Cambria"/>
          <w:sz w:val="22"/>
          <w:szCs w:val="22"/>
        </w:rPr>
        <w:t>meliputi</w:t>
      </w:r>
      <w:proofErr w:type="spellEnd"/>
      <w:r w:rsidRPr="000D47F1">
        <w:rPr>
          <w:rFonts w:ascii="Cambria" w:hAnsi="Cambria"/>
          <w:sz w:val="22"/>
          <w:szCs w:val="22"/>
        </w:rPr>
        <w:t xml:space="preserve"> media </w:t>
      </w:r>
      <w:proofErr w:type="spellStart"/>
      <w:r w:rsidRPr="000D47F1">
        <w:rPr>
          <w:rFonts w:ascii="Cambria" w:hAnsi="Cambria"/>
          <w:sz w:val="22"/>
          <w:szCs w:val="22"/>
        </w:rPr>
        <w:t>sosial</w:t>
      </w:r>
      <w:proofErr w:type="spellEnd"/>
      <w:r w:rsidRPr="000D47F1">
        <w:rPr>
          <w:rFonts w:ascii="Cambria" w:hAnsi="Cambria"/>
          <w:sz w:val="22"/>
          <w:szCs w:val="22"/>
        </w:rPr>
        <w:t xml:space="preserve">, </w:t>
      </w:r>
      <w:proofErr w:type="spellStart"/>
      <w:r w:rsidRPr="000D47F1">
        <w:rPr>
          <w:rFonts w:ascii="Cambria" w:hAnsi="Cambria"/>
          <w:sz w:val="22"/>
          <w:szCs w:val="22"/>
        </w:rPr>
        <w:t>aplikasi</w:t>
      </w:r>
      <w:proofErr w:type="spellEnd"/>
      <w:r w:rsidRPr="000D47F1">
        <w:rPr>
          <w:rFonts w:ascii="Cambria" w:hAnsi="Cambria"/>
          <w:sz w:val="22"/>
          <w:szCs w:val="22"/>
        </w:rPr>
        <w:t xml:space="preserve"> </w:t>
      </w:r>
      <w:proofErr w:type="spellStart"/>
      <w:r w:rsidRPr="000D47F1">
        <w:rPr>
          <w:rFonts w:ascii="Cambria" w:hAnsi="Cambria"/>
          <w:sz w:val="22"/>
          <w:szCs w:val="22"/>
        </w:rPr>
        <w:t>kesehatan</w:t>
      </w:r>
      <w:proofErr w:type="spellEnd"/>
      <w:r w:rsidRPr="000D47F1">
        <w:rPr>
          <w:rFonts w:ascii="Cambria" w:hAnsi="Cambria"/>
          <w:sz w:val="22"/>
          <w:szCs w:val="22"/>
        </w:rPr>
        <w:t xml:space="preserve"> </w:t>
      </w:r>
      <w:proofErr w:type="spellStart"/>
      <w:r w:rsidRPr="000D47F1">
        <w:rPr>
          <w:rFonts w:ascii="Cambria" w:hAnsi="Cambria"/>
          <w:sz w:val="22"/>
          <w:szCs w:val="22"/>
        </w:rPr>
        <w:t>menstruasi</w:t>
      </w:r>
      <w:proofErr w:type="spellEnd"/>
      <w:r w:rsidRPr="000D47F1">
        <w:rPr>
          <w:rFonts w:ascii="Cambria" w:hAnsi="Cambria"/>
          <w:sz w:val="22"/>
          <w:szCs w:val="22"/>
        </w:rPr>
        <w:t xml:space="preserve">, </w:t>
      </w:r>
      <w:proofErr w:type="spellStart"/>
      <w:r w:rsidRPr="000D47F1">
        <w:rPr>
          <w:rFonts w:ascii="Cambria" w:hAnsi="Cambria"/>
          <w:sz w:val="22"/>
          <w:szCs w:val="22"/>
        </w:rPr>
        <w:t>komunitas</w:t>
      </w:r>
      <w:proofErr w:type="spellEnd"/>
      <w:r w:rsidRPr="000D47F1">
        <w:rPr>
          <w:rFonts w:ascii="Cambria" w:hAnsi="Cambria"/>
          <w:sz w:val="22"/>
          <w:szCs w:val="22"/>
        </w:rPr>
        <w:t xml:space="preserve"> daring, dan program </w:t>
      </w:r>
      <w:proofErr w:type="spellStart"/>
      <w:r w:rsidRPr="000D47F1">
        <w:rPr>
          <w:rFonts w:ascii="Cambria" w:hAnsi="Cambria"/>
          <w:sz w:val="22"/>
          <w:szCs w:val="22"/>
        </w:rPr>
        <w:t>edukasi</w:t>
      </w:r>
      <w:proofErr w:type="spellEnd"/>
      <w:r w:rsidRPr="000D47F1">
        <w:rPr>
          <w:rFonts w:ascii="Cambria" w:hAnsi="Cambria"/>
          <w:sz w:val="22"/>
          <w:szCs w:val="22"/>
        </w:rPr>
        <w:t xml:space="preserve"> </w:t>
      </w:r>
      <w:proofErr w:type="spellStart"/>
      <w:r w:rsidRPr="000D47F1">
        <w:rPr>
          <w:rFonts w:ascii="Cambria" w:hAnsi="Cambria"/>
          <w:sz w:val="22"/>
          <w:szCs w:val="22"/>
        </w:rPr>
        <w:t>sebaya</w:t>
      </w:r>
      <w:proofErr w:type="spellEnd"/>
      <w:r w:rsidRPr="000D47F1">
        <w:rPr>
          <w:rFonts w:ascii="Cambria" w:hAnsi="Cambria"/>
          <w:sz w:val="22"/>
          <w:szCs w:val="22"/>
        </w:rPr>
        <w:t xml:space="preserve"> </w:t>
      </w:r>
      <w:proofErr w:type="spellStart"/>
      <w:r w:rsidRPr="000D47F1">
        <w:rPr>
          <w:rFonts w:ascii="Cambria" w:hAnsi="Cambria"/>
          <w:sz w:val="22"/>
          <w:szCs w:val="22"/>
        </w:rPr>
        <w:t>berbasis</w:t>
      </w:r>
      <w:proofErr w:type="spellEnd"/>
      <w:r w:rsidRPr="000D47F1">
        <w:rPr>
          <w:rFonts w:ascii="Cambria" w:hAnsi="Cambria"/>
          <w:sz w:val="22"/>
          <w:szCs w:val="22"/>
        </w:rPr>
        <w:t xml:space="preserve"> digital. </w:t>
      </w:r>
      <w:proofErr w:type="spellStart"/>
      <w:r w:rsidRPr="000D47F1">
        <w:rPr>
          <w:rFonts w:ascii="Cambria" w:hAnsi="Cambria"/>
          <w:sz w:val="22"/>
          <w:szCs w:val="22"/>
        </w:rPr>
        <w:t>Intervensi</w:t>
      </w:r>
      <w:proofErr w:type="spellEnd"/>
      <w:r w:rsidRPr="000D47F1">
        <w:rPr>
          <w:rFonts w:ascii="Cambria" w:hAnsi="Cambria"/>
          <w:sz w:val="22"/>
          <w:szCs w:val="22"/>
        </w:rPr>
        <w:t xml:space="preserve"> </w:t>
      </w:r>
      <w:proofErr w:type="spellStart"/>
      <w:r w:rsidRPr="000D47F1">
        <w:rPr>
          <w:rFonts w:ascii="Cambria" w:hAnsi="Cambria"/>
          <w:sz w:val="22"/>
          <w:szCs w:val="22"/>
        </w:rPr>
        <w:t>tersebut</w:t>
      </w:r>
      <w:proofErr w:type="spellEnd"/>
      <w:r w:rsidRPr="000D47F1">
        <w:rPr>
          <w:rFonts w:ascii="Cambria" w:hAnsi="Cambria"/>
          <w:sz w:val="22"/>
          <w:szCs w:val="22"/>
        </w:rPr>
        <w:t xml:space="preserve"> </w:t>
      </w:r>
      <w:proofErr w:type="spellStart"/>
      <w:r w:rsidRPr="000D47F1">
        <w:rPr>
          <w:rFonts w:ascii="Cambria" w:hAnsi="Cambria"/>
          <w:sz w:val="22"/>
          <w:szCs w:val="22"/>
        </w:rPr>
        <w:t>berkontribusi</w:t>
      </w:r>
      <w:proofErr w:type="spellEnd"/>
      <w:r w:rsidRPr="000D47F1">
        <w:rPr>
          <w:rFonts w:ascii="Cambria" w:hAnsi="Cambria"/>
          <w:sz w:val="22"/>
          <w:szCs w:val="22"/>
        </w:rPr>
        <w:t xml:space="preserve"> </w:t>
      </w:r>
      <w:proofErr w:type="spellStart"/>
      <w:r w:rsidRPr="000D47F1">
        <w:rPr>
          <w:rFonts w:ascii="Cambria" w:hAnsi="Cambria"/>
          <w:sz w:val="22"/>
          <w:szCs w:val="22"/>
        </w:rPr>
        <w:t>terhadap</w:t>
      </w:r>
      <w:proofErr w:type="spellEnd"/>
      <w:r w:rsidRPr="000D47F1">
        <w:rPr>
          <w:rFonts w:ascii="Cambria" w:hAnsi="Cambria"/>
          <w:sz w:val="22"/>
          <w:szCs w:val="22"/>
        </w:rPr>
        <w:t xml:space="preserve"> </w:t>
      </w:r>
      <w:proofErr w:type="spellStart"/>
      <w:r w:rsidRPr="000D47F1">
        <w:rPr>
          <w:rFonts w:ascii="Cambria" w:hAnsi="Cambria"/>
          <w:sz w:val="22"/>
          <w:szCs w:val="22"/>
        </w:rPr>
        <w:t>peningkatan</w:t>
      </w:r>
      <w:proofErr w:type="spellEnd"/>
      <w:r w:rsidRPr="000D47F1">
        <w:rPr>
          <w:rFonts w:ascii="Cambria" w:hAnsi="Cambria"/>
          <w:sz w:val="22"/>
          <w:szCs w:val="22"/>
        </w:rPr>
        <w:t xml:space="preserve"> </w:t>
      </w:r>
      <w:proofErr w:type="spellStart"/>
      <w:r w:rsidRPr="000D47F1">
        <w:rPr>
          <w:rFonts w:ascii="Cambria" w:hAnsi="Cambria"/>
          <w:sz w:val="22"/>
          <w:szCs w:val="22"/>
        </w:rPr>
        <w:t>pengetahuan</w:t>
      </w:r>
      <w:proofErr w:type="spellEnd"/>
      <w:r w:rsidRPr="000D47F1">
        <w:rPr>
          <w:rFonts w:ascii="Cambria" w:hAnsi="Cambria"/>
          <w:sz w:val="22"/>
          <w:szCs w:val="22"/>
        </w:rPr>
        <w:t xml:space="preserve"> </w:t>
      </w:r>
      <w:proofErr w:type="spellStart"/>
      <w:r w:rsidRPr="000D47F1">
        <w:rPr>
          <w:rFonts w:ascii="Cambria" w:hAnsi="Cambria"/>
          <w:sz w:val="22"/>
          <w:szCs w:val="22"/>
        </w:rPr>
        <w:t>menstruasi</w:t>
      </w:r>
      <w:proofErr w:type="spellEnd"/>
      <w:r w:rsidRPr="000D47F1">
        <w:rPr>
          <w:rFonts w:ascii="Cambria" w:hAnsi="Cambria"/>
          <w:sz w:val="22"/>
          <w:szCs w:val="22"/>
        </w:rPr>
        <w:t xml:space="preserve">, </w:t>
      </w:r>
      <w:proofErr w:type="spellStart"/>
      <w:r w:rsidRPr="000D47F1">
        <w:rPr>
          <w:rFonts w:ascii="Cambria" w:hAnsi="Cambria"/>
          <w:sz w:val="22"/>
          <w:szCs w:val="22"/>
        </w:rPr>
        <w:t>praktik</w:t>
      </w:r>
      <w:proofErr w:type="spellEnd"/>
      <w:r w:rsidRPr="000D47F1">
        <w:rPr>
          <w:rFonts w:ascii="Cambria" w:hAnsi="Cambria"/>
          <w:sz w:val="22"/>
          <w:szCs w:val="22"/>
        </w:rPr>
        <w:t xml:space="preserve"> </w:t>
      </w:r>
      <w:proofErr w:type="spellStart"/>
      <w:r w:rsidRPr="000D47F1">
        <w:rPr>
          <w:rFonts w:ascii="Cambria" w:hAnsi="Cambria"/>
          <w:sz w:val="22"/>
          <w:szCs w:val="22"/>
        </w:rPr>
        <w:t>higiene</w:t>
      </w:r>
      <w:proofErr w:type="spellEnd"/>
      <w:r w:rsidRPr="000D47F1">
        <w:rPr>
          <w:rFonts w:ascii="Cambria" w:hAnsi="Cambria"/>
          <w:sz w:val="22"/>
          <w:szCs w:val="22"/>
        </w:rPr>
        <w:t xml:space="preserve"> </w:t>
      </w:r>
      <w:proofErr w:type="spellStart"/>
      <w:r w:rsidRPr="000D47F1">
        <w:rPr>
          <w:rFonts w:ascii="Cambria" w:hAnsi="Cambria"/>
          <w:sz w:val="22"/>
          <w:szCs w:val="22"/>
        </w:rPr>
        <w:t>menstruasi</w:t>
      </w:r>
      <w:proofErr w:type="spellEnd"/>
      <w:r w:rsidRPr="000D47F1">
        <w:rPr>
          <w:rFonts w:ascii="Cambria" w:hAnsi="Cambria"/>
          <w:sz w:val="22"/>
          <w:szCs w:val="22"/>
        </w:rPr>
        <w:t xml:space="preserve">, </w:t>
      </w:r>
      <w:proofErr w:type="spellStart"/>
      <w:r w:rsidRPr="000D47F1">
        <w:rPr>
          <w:rFonts w:ascii="Cambria" w:hAnsi="Cambria"/>
          <w:sz w:val="22"/>
          <w:szCs w:val="22"/>
        </w:rPr>
        <w:t>kepercayaan</w:t>
      </w:r>
      <w:proofErr w:type="spellEnd"/>
      <w:r w:rsidRPr="000D47F1">
        <w:rPr>
          <w:rFonts w:ascii="Cambria" w:hAnsi="Cambria"/>
          <w:sz w:val="22"/>
          <w:szCs w:val="22"/>
        </w:rPr>
        <w:t xml:space="preserve"> </w:t>
      </w:r>
      <w:proofErr w:type="spellStart"/>
      <w:r w:rsidRPr="000D47F1">
        <w:rPr>
          <w:rFonts w:ascii="Cambria" w:hAnsi="Cambria"/>
          <w:sz w:val="22"/>
          <w:szCs w:val="22"/>
        </w:rPr>
        <w:t>diri</w:t>
      </w:r>
      <w:proofErr w:type="spellEnd"/>
      <w:r w:rsidRPr="000D47F1">
        <w:rPr>
          <w:rFonts w:ascii="Cambria" w:hAnsi="Cambria"/>
          <w:sz w:val="22"/>
          <w:szCs w:val="22"/>
        </w:rPr>
        <w:t xml:space="preserve">, </w:t>
      </w:r>
      <w:proofErr w:type="spellStart"/>
      <w:r w:rsidRPr="000D47F1">
        <w:rPr>
          <w:rFonts w:ascii="Cambria" w:hAnsi="Cambria"/>
          <w:sz w:val="22"/>
          <w:szCs w:val="22"/>
        </w:rPr>
        <w:t>serta</w:t>
      </w:r>
      <w:proofErr w:type="spellEnd"/>
      <w:r w:rsidRPr="000D47F1">
        <w:rPr>
          <w:rFonts w:ascii="Cambria" w:hAnsi="Cambria"/>
          <w:sz w:val="22"/>
          <w:szCs w:val="22"/>
        </w:rPr>
        <w:t xml:space="preserve"> </w:t>
      </w:r>
      <w:proofErr w:type="spellStart"/>
      <w:r w:rsidRPr="000D47F1">
        <w:rPr>
          <w:rFonts w:ascii="Cambria" w:hAnsi="Cambria"/>
          <w:sz w:val="22"/>
          <w:szCs w:val="22"/>
        </w:rPr>
        <w:t>penurunan</w:t>
      </w:r>
      <w:proofErr w:type="spellEnd"/>
      <w:r w:rsidRPr="000D47F1">
        <w:rPr>
          <w:rFonts w:ascii="Cambria" w:hAnsi="Cambria"/>
          <w:sz w:val="22"/>
          <w:szCs w:val="22"/>
        </w:rPr>
        <w:t xml:space="preserve"> stigma dan </w:t>
      </w:r>
      <w:proofErr w:type="spellStart"/>
      <w:r w:rsidRPr="000D47F1">
        <w:rPr>
          <w:rFonts w:ascii="Cambria" w:hAnsi="Cambria"/>
          <w:sz w:val="22"/>
          <w:szCs w:val="22"/>
        </w:rPr>
        <w:t>miskonsepsi</w:t>
      </w:r>
      <w:proofErr w:type="spellEnd"/>
      <w:r w:rsidRPr="000D47F1">
        <w:rPr>
          <w:rFonts w:ascii="Cambria" w:hAnsi="Cambria"/>
          <w:sz w:val="22"/>
          <w:szCs w:val="22"/>
        </w:rPr>
        <w:t xml:space="preserve"> </w:t>
      </w:r>
      <w:proofErr w:type="spellStart"/>
      <w:r w:rsidRPr="000D47F1">
        <w:rPr>
          <w:rFonts w:ascii="Cambria" w:hAnsi="Cambria"/>
          <w:sz w:val="22"/>
          <w:szCs w:val="22"/>
        </w:rPr>
        <w:t>terkait</w:t>
      </w:r>
      <w:proofErr w:type="spellEnd"/>
      <w:r w:rsidRPr="000D47F1">
        <w:rPr>
          <w:rFonts w:ascii="Cambria" w:hAnsi="Cambria"/>
          <w:sz w:val="22"/>
          <w:szCs w:val="22"/>
        </w:rPr>
        <w:t xml:space="preserve"> </w:t>
      </w:r>
      <w:proofErr w:type="spellStart"/>
      <w:r w:rsidRPr="000D47F1">
        <w:rPr>
          <w:rFonts w:ascii="Cambria" w:hAnsi="Cambria"/>
          <w:sz w:val="22"/>
          <w:szCs w:val="22"/>
        </w:rPr>
        <w:t>menstruasi</w:t>
      </w:r>
      <w:proofErr w:type="spellEnd"/>
      <w:r w:rsidRPr="000D47F1">
        <w:rPr>
          <w:rFonts w:ascii="Cambria" w:hAnsi="Cambria"/>
          <w:sz w:val="22"/>
          <w:szCs w:val="22"/>
        </w:rPr>
        <w:t xml:space="preserve">. </w:t>
      </w:r>
      <w:proofErr w:type="spellStart"/>
      <w:r w:rsidRPr="000D47F1">
        <w:rPr>
          <w:rFonts w:ascii="Cambria" w:hAnsi="Cambria"/>
          <w:sz w:val="22"/>
          <w:szCs w:val="22"/>
        </w:rPr>
        <w:t>Namun</w:t>
      </w:r>
      <w:proofErr w:type="spellEnd"/>
      <w:r w:rsidRPr="000D47F1">
        <w:rPr>
          <w:rFonts w:ascii="Cambria" w:hAnsi="Cambria"/>
          <w:sz w:val="22"/>
          <w:szCs w:val="22"/>
        </w:rPr>
        <w:t xml:space="preserve">, </w:t>
      </w:r>
      <w:proofErr w:type="spellStart"/>
      <w:r w:rsidRPr="000D47F1">
        <w:rPr>
          <w:rFonts w:ascii="Cambria" w:hAnsi="Cambria"/>
          <w:sz w:val="22"/>
          <w:szCs w:val="22"/>
        </w:rPr>
        <w:t>implementasinya</w:t>
      </w:r>
      <w:proofErr w:type="spellEnd"/>
      <w:r w:rsidRPr="000D47F1">
        <w:rPr>
          <w:rFonts w:ascii="Cambria" w:hAnsi="Cambria"/>
          <w:sz w:val="22"/>
          <w:szCs w:val="22"/>
        </w:rPr>
        <w:t xml:space="preserve"> </w:t>
      </w:r>
      <w:proofErr w:type="spellStart"/>
      <w:r w:rsidRPr="000D47F1">
        <w:rPr>
          <w:rFonts w:ascii="Cambria" w:hAnsi="Cambria"/>
          <w:sz w:val="22"/>
          <w:szCs w:val="22"/>
        </w:rPr>
        <w:t>masih</w:t>
      </w:r>
      <w:proofErr w:type="spellEnd"/>
      <w:r w:rsidRPr="000D47F1">
        <w:rPr>
          <w:rFonts w:ascii="Cambria" w:hAnsi="Cambria"/>
          <w:sz w:val="22"/>
          <w:szCs w:val="22"/>
        </w:rPr>
        <w:t xml:space="preserve"> </w:t>
      </w:r>
      <w:proofErr w:type="spellStart"/>
      <w:r w:rsidRPr="000D47F1">
        <w:rPr>
          <w:rFonts w:ascii="Cambria" w:hAnsi="Cambria"/>
          <w:sz w:val="22"/>
          <w:szCs w:val="22"/>
        </w:rPr>
        <w:t>menghadapi</w:t>
      </w:r>
      <w:proofErr w:type="spellEnd"/>
      <w:r w:rsidRPr="000D47F1">
        <w:rPr>
          <w:rFonts w:ascii="Cambria" w:hAnsi="Cambria"/>
          <w:sz w:val="22"/>
          <w:szCs w:val="22"/>
        </w:rPr>
        <w:t xml:space="preserve"> </w:t>
      </w:r>
      <w:proofErr w:type="spellStart"/>
      <w:r w:rsidRPr="000D47F1">
        <w:rPr>
          <w:rFonts w:ascii="Cambria" w:hAnsi="Cambria"/>
          <w:sz w:val="22"/>
          <w:szCs w:val="22"/>
        </w:rPr>
        <w:t>tantangan</w:t>
      </w:r>
      <w:proofErr w:type="spellEnd"/>
      <w:r w:rsidRPr="000D47F1">
        <w:rPr>
          <w:rFonts w:ascii="Cambria" w:hAnsi="Cambria"/>
          <w:sz w:val="22"/>
          <w:szCs w:val="22"/>
        </w:rPr>
        <w:t xml:space="preserve"> </w:t>
      </w:r>
      <w:proofErr w:type="spellStart"/>
      <w:r w:rsidRPr="000D47F1">
        <w:rPr>
          <w:rFonts w:ascii="Cambria" w:hAnsi="Cambria"/>
          <w:sz w:val="22"/>
          <w:szCs w:val="22"/>
        </w:rPr>
        <w:t>berupa</w:t>
      </w:r>
      <w:proofErr w:type="spellEnd"/>
      <w:r w:rsidRPr="000D47F1">
        <w:rPr>
          <w:rFonts w:ascii="Cambria" w:hAnsi="Cambria"/>
          <w:sz w:val="22"/>
          <w:szCs w:val="22"/>
        </w:rPr>
        <w:t xml:space="preserve"> </w:t>
      </w:r>
      <w:proofErr w:type="spellStart"/>
      <w:r w:rsidRPr="000D47F1">
        <w:rPr>
          <w:rFonts w:ascii="Cambria" w:hAnsi="Cambria"/>
          <w:sz w:val="22"/>
          <w:szCs w:val="22"/>
        </w:rPr>
        <w:t>kesenjangan</w:t>
      </w:r>
      <w:proofErr w:type="spellEnd"/>
      <w:r w:rsidRPr="000D47F1">
        <w:rPr>
          <w:rFonts w:ascii="Cambria" w:hAnsi="Cambria"/>
          <w:sz w:val="22"/>
          <w:szCs w:val="22"/>
        </w:rPr>
        <w:t xml:space="preserve"> </w:t>
      </w:r>
      <w:proofErr w:type="spellStart"/>
      <w:r w:rsidRPr="000D47F1">
        <w:rPr>
          <w:rFonts w:ascii="Cambria" w:hAnsi="Cambria"/>
          <w:sz w:val="22"/>
          <w:szCs w:val="22"/>
        </w:rPr>
        <w:t>akses</w:t>
      </w:r>
      <w:proofErr w:type="spellEnd"/>
      <w:r w:rsidRPr="000D47F1">
        <w:rPr>
          <w:rFonts w:ascii="Cambria" w:hAnsi="Cambria"/>
          <w:sz w:val="22"/>
          <w:szCs w:val="22"/>
        </w:rPr>
        <w:t xml:space="preserve"> digital, </w:t>
      </w:r>
      <w:proofErr w:type="spellStart"/>
      <w:r w:rsidRPr="000D47F1">
        <w:rPr>
          <w:rFonts w:ascii="Cambria" w:hAnsi="Cambria"/>
          <w:sz w:val="22"/>
          <w:szCs w:val="22"/>
        </w:rPr>
        <w:t>rendahnya</w:t>
      </w:r>
      <w:proofErr w:type="spellEnd"/>
      <w:r w:rsidRPr="000D47F1">
        <w:rPr>
          <w:rFonts w:ascii="Cambria" w:hAnsi="Cambria"/>
          <w:sz w:val="22"/>
          <w:szCs w:val="22"/>
        </w:rPr>
        <w:t xml:space="preserve"> </w:t>
      </w:r>
      <w:proofErr w:type="spellStart"/>
      <w:r w:rsidRPr="000D47F1">
        <w:rPr>
          <w:rFonts w:ascii="Cambria" w:hAnsi="Cambria"/>
          <w:sz w:val="22"/>
          <w:szCs w:val="22"/>
        </w:rPr>
        <w:t>literasi</w:t>
      </w:r>
      <w:proofErr w:type="spellEnd"/>
      <w:r w:rsidRPr="000D47F1">
        <w:rPr>
          <w:rFonts w:ascii="Cambria" w:hAnsi="Cambria"/>
          <w:sz w:val="22"/>
          <w:szCs w:val="22"/>
        </w:rPr>
        <w:t xml:space="preserve"> digital, dan </w:t>
      </w:r>
      <w:proofErr w:type="spellStart"/>
      <w:r w:rsidRPr="000D47F1">
        <w:rPr>
          <w:rFonts w:ascii="Cambria" w:hAnsi="Cambria"/>
          <w:sz w:val="22"/>
          <w:szCs w:val="22"/>
        </w:rPr>
        <w:t>potensi</w:t>
      </w:r>
      <w:proofErr w:type="spellEnd"/>
      <w:r w:rsidRPr="000D47F1">
        <w:rPr>
          <w:rFonts w:ascii="Cambria" w:hAnsi="Cambria"/>
          <w:sz w:val="22"/>
          <w:szCs w:val="22"/>
        </w:rPr>
        <w:t xml:space="preserve"> </w:t>
      </w:r>
      <w:proofErr w:type="spellStart"/>
      <w:r w:rsidRPr="000D47F1">
        <w:rPr>
          <w:rFonts w:ascii="Cambria" w:hAnsi="Cambria"/>
          <w:sz w:val="22"/>
          <w:szCs w:val="22"/>
        </w:rPr>
        <w:t>penyebaran</w:t>
      </w:r>
      <w:proofErr w:type="spellEnd"/>
      <w:r w:rsidRPr="000D47F1">
        <w:rPr>
          <w:rFonts w:ascii="Cambria" w:hAnsi="Cambria"/>
          <w:sz w:val="22"/>
          <w:szCs w:val="22"/>
        </w:rPr>
        <w:t xml:space="preserve"> </w:t>
      </w:r>
      <w:proofErr w:type="spellStart"/>
      <w:r w:rsidRPr="000D47F1">
        <w:rPr>
          <w:rFonts w:ascii="Cambria" w:hAnsi="Cambria"/>
          <w:sz w:val="22"/>
          <w:szCs w:val="22"/>
        </w:rPr>
        <w:t>informasi</w:t>
      </w:r>
      <w:proofErr w:type="spellEnd"/>
      <w:r w:rsidRPr="000D47F1">
        <w:rPr>
          <w:rFonts w:ascii="Cambria" w:hAnsi="Cambria"/>
          <w:sz w:val="22"/>
          <w:szCs w:val="22"/>
        </w:rPr>
        <w:t xml:space="preserve"> yang </w:t>
      </w:r>
      <w:proofErr w:type="spellStart"/>
      <w:r w:rsidRPr="000D47F1">
        <w:rPr>
          <w:rFonts w:ascii="Cambria" w:hAnsi="Cambria"/>
          <w:sz w:val="22"/>
          <w:szCs w:val="22"/>
        </w:rPr>
        <w:t>tidak</w:t>
      </w:r>
      <w:proofErr w:type="spellEnd"/>
      <w:r w:rsidRPr="000D47F1">
        <w:rPr>
          <w:rFonts w:ascii="Cambria" w:hAnsi="Cambria"/>
          <w:sz w:val="22"/>
          <w:szCs w:val="22"/>
        </w:rPr>
        <w:t xml:space="preserve"> </w:t>
      </w:r>
      <w:proofErr w:type="spellStart"/>
      <w:r w:rsidRPr="000D47F1">
        <w:rPr>
          <w:rFonts w:ascii="Cambria" w:hAnsi="Cambria"/>
          <w:sz w:val="22"/>
          <w:szCs w:val="22"/>
        </w:rPr>
        <w:t>akurat</w:t>
      </w:r>
      <w:proofErr w:type="spellEnd"/>
      <w:r w:rsidRPr="000D47F1">
        <w:rPr>
          <w:rFonts w:ascii="Cambria" w:hAnsi="Cambria"/>
          <w:sz w:val="22"/>
          <w:szCs w:val="22"/>
        </w:rPr>
        <w:t xml:space="preserve">. </w:t>
      </w:r>
      <w:r w:rsidRPr="000D47F1">
        <w:rPr>
          <w:rStyle w:val="Kuat"/>
          <w:rFonts w:ascii="Cambria" w:hAnsi="Cambria"/>
          <w:sz w:val="22"/>
          <w:szCs w:val="22"/>
        </w:rPr>
        <w:t>Kesimpulan:</w:t>
      </w:r>
      <w:r w:rsidRPr="000D47F1">
        <w:rPr>
          <w:rFonts w:ascii="Cambria" w:hAnsi="Cambria"/>
          <w:sz w:val="22"/>
          <w:szCs w:val="22"/>
        </w:rPr>
        <w:t xml:space="preserve"> </w:t>
      </w:r>
      <w:r w:rsidRPr="000D47F1">
        <w:rPr>
          <w:rStyle w:val="Penekanan"/>
          <w:rFonts w:ascii="Cambria" w:hAnsi="Cambria"/>
          <w:sz w:val="22"/>
          <w:szCs w:val="22"/>
        </w:rPr>
        <w:t>Digital peer support</w:t>
      </w:r>
      <w:r w:rsidRPr="000D47F1">
        <w:rPr>
          <w:rFonts w:ascii="Cambria" w:hAnsi="Cambria"/>
          <w:sz w:val="22"/>
          <w:szCs w:val="22"/>
        </w:rPr>
        <w:t xml:space="preserve"> </w:t>
      </w:r>
      <w:proofErr w:type="spellStart"/>
      <w:r w:rsidRPr="000D47F1">
        <w:rPr>
          <w:rFonts w:ascii="Cambria" w:hAnsi="Cambria"/>
          <w:sz w:val="22"/>
          <w:szCs w:val="22"/>
        </w:rPr>
        <w:t>merupakan</w:t>
      </w:r>
      <w:proofErr w:type="spellEnd"/>
      <w:r w:rsidRPr="000D47F1">
        <w:rPr>
          <w:rFonts w:ascii="Cambria" w:hAnsi="Cambria"/>
          <w:sz w:val="22"/>
          <w:szCs w:val="22"/>
        </w:rPr>
        <w:t xml:space="preserve"> strategi yang </w:t>
      </w:r>
      <w:proofErr w:type="spellStart"/>
      <w:r w:rsidRPr="000D47F1">
        <w:rPr>
          <w:rFonts w:ascii="Cambria" w:hAnsi="Cambria"/>
          <w:sz w:val="22"/>
          <w:szCs w:val="22"/>
        </w:rPr>
        <w:t>potensial</w:t>
      </w:r>
      <w:proofErr w:type="spellEnd"/>
      <w:r w:rsidRPr="000D47F1">
        <w:rPr>
          <w:rFonts w:ascii="Cambria" w:hAnsi="Cambria"/>
          <w:sz w:val="22"/>
          <w:szCs w:val="22"/>
        </w:rPr>
        <w:t xml:space="preserve"> </w:t>
      </w:r>
      <w:proofErr w:type="spellStart"/>
      <w:r w:rsidRPr="000D47F1">
        <w:rPr>
          <w:rFonts w:ascii="Cambria" w:hAnsi="Cambria"/>
          <w:sz w:val="22"/>
          <w:szCs w:val="22"/>
        </w:rPr>
        <w:t>dalam</w:t>
      </w:r>
      <w:proofErr w:type="spellEnd"/>
      <w:r w:rsidRPr="000D47F1">
        <w:rPr>
          <w:rFonts w:ascii="Cambria" w:hAnsi="Cambria"/>
          <w:sz w:val="22"/>
          <w:szCs w:val="22"/>
        </w:rPr>
        <w:t xml:space="preserve"> </w:t>
      </w:r>
      <w:proofErr w:type="spellStart"/>
      <w:r w:rsidRPr="000D47F1">
        <w:rPr>
          <w:rFonts w:ascii="Cambria" w:hAnsi="Cambria"/>
          <w:sz w:val="22"/>
          <w:szCs w:val="22"/>
        </w:rPr>
        <w:t>meningkatkan</w:t>
      </w:r>
      <w:proofErr w:type="spellEnd"/>
      <w:r w:rsidRPr="000D47F1">
        <w:rPr>
          <w:rFonts w:ascii="Cambria" w:hAnsi="Cambria"/>
          <w:sz w:val="22"/>
          <w:szCs w:val="22"/>
        </w:rPr>
        <w:t xml:space="preserve"> </w:t>
      </w:r>
      <w:r w:rsidRPr="000D47F1">
        <w:rPr>
          <w:rStyle w:val="Penekanan"/>
          <w:rFonts w:ascii="Cambria" w:hAnsi="Cambria"/>
          <w:sz w:val="22"/>
          <w:szCs w:val="22"/>
        </w:rPr>
        <w:t>menstrual health literacy</w:t>
      </w:r>
      <w:r w:rsidRPr="000D47F1">
        <w:rPr>
          <w:rFonts w:ascii="Cambria" w:hAnsi="Cambria"/>
          <w:sz w:val="22"/>
          <w:szCs w:val="22"/>
        </w:rPr>
        <w:t xml:space="preserve"> pada </w:t>
      </w:r>
      <w:proofErr w:type="spellStart"/>
      <w:r w:rsidRPr="000D47F1">
        <w:rPr>
          <w:rFonts w:ascii="Cambria" w:hAnsi="Cambria"/>
          <w:sz w:val="22"/>
          <w:szCs w:val="22"/>
        </w:rPr>
        <w:t>remaja</w:t>
      </w:r>
      <w:proofErr w:type="spellEnd"/>
      <w:r w:rsidRPr="000D47F1">
        <w:rPr>
          <w:rFonts w:ascii="Cambria" w:hAnsi="Cambria"/>
          <w:sz w:val="22"/>
          <w:szCs w:val="22"/>
        </w:rPr>
        <w:t xml:space="preserve"> </w:t>
      </w:r>
      <w:proofErr w:type="spellStart"/>
      <w:r w:rsidRPr="000D47F1">
        <w:rPr>
          <w:rFonts w:ascii="Cambria" w:hAnsi="Cambria"/>
          <w:sz w:val="22"/>
          <w:szCs w:val="22"/>
        </w:rPr>
        <w:t>putri</w:t>
      </w:r>
      <w:proofErr w:type="spellEnd"/>
      <w:r w:rsidRPr="000D47F1">
        <w:rPr>
          <w:rFonts w:ascii="Cambria" w:hAnsi="Cambria"/>
          <w:sz w:val="22"/>
          <w:szCs w:val="22"/>
        </w:rPr>
        <w:t xml:space="preserve">. Integrasi </w:t>
      </w:r>
      <w:proofErr w:type="spellStart"/>
      <w:r w:rsidRPr="000D47F1">
        <w:rPr>
          <w:rFonts w:ascii="Cambria" w:hAnsi="Cambria"/>
          <w:sz w:val="22"/>
          <w:szCs w:val="22"/>
        </w:rPr>
        <w:t>teknologi</w:t>
      </w:r>
      <w:proofErr w:type="spellEnd"/>
      <w:r w:rsidRPr="000D47F1">
        <w:rPr>
          <w:rFonts w:ascii="Cambria" w:hAnsi="Cambria"/>
          <w:sz w:val="22"/>
          <w:szCs w:val="22"/>
        </w:rPr>
        <w:t xml:space="preserve"> digital dan </w:t>
      </w:r>
      <w:proofErr w:type="spellStart"/>
      <w:r w:rsidRPr="000D47F1">
        <w:rPr>
          <w:rFonts w:ascii="Cambria" w:hAnsi="Cambria"/>
          <w:sz w:val="22"/>
          <w:szCs w:val="22"/>
        </w:rPr>
        <w:t>dukungan</w:t>
      </w:r>
      <w:proofErr w:type="spellEnd"/>
      <w:r w:rsidRPr="000D47F1">
        <w:rPr>
          <w:rFonts w:ascii="Cambria" w:hAnsi="Cambria"/>
          <w:sz w:val="22"/>
          <w:szCs w:val="22"/>
        </w:rPr>
        <w:t xml:space="preserve"> </w:t>
      </w:r>
      <w:proofErr w:type="spellStart"/>
      <w:r w:rsidRPr="000D47F1">
        <w:rPr>
          <w:rFonts w:ascii="Cambria" w:hAnsi="Cambria"/>
          <w:sz w:val="22"/>
          <w:szCs w:val="22"/>
        </w:rPr>
        <w:t>teman</w:t>
      </w:r>
      <w:proofErr w:type="spellEnd"/>
      <w:r w:rsidRPr="000D47F1">
        <w:rPr>
          <w:rFonts w:ascii="Cambria" w:hAnsi="Cambria"/>
          <w:sz w:val="22"/>
          <w:szCs w:val="22"/>
        </w:rPr>
        <w:t xml:space="preserve"> </w:t>
      </w:r>
      <w:proofErr w:type="spellStart"/>
      <w:r w:rsidRPr="000D47F1">
        <w:rPr>
          <w:rFonts w:ascii="Cambria" w:hAnsi="Cambria"/>
          <w:sz w:val="22"/>
          <w:szCs w:val="22"/>
        </w:rPr>
        <w:t>sebaya</w:t>
      </w:r>
      <w:proofErr w:type="spellEnd"/>
      <w:r w:rsidRPr="000D47F1">
        <w:rPr>
          <w:rFonts w:ascii="Cambria" w:hAnsi="Cambria"/>
          <w:sz w:val="22"/>
          <w:szCs w:val="22"/>
        </w:rPr>
        <w:t xml:space="preserve"> </w:t>
      </w:r>
      <w:proofErr w:type="spellStart"/>
      <w:r w:rsidRPr="000D47F1">
        <w:rPr>
          <w:rFonts w:ascii="Cambria" w:hAnsi="Cambria"/>
          <w:sz w:val="22"/>
          <w:szCs w:val="22"/>
        </w:rPr>
        <w:t>dapat</w:t>
      </w:r>
      <w:proofErr w:type="spellEnd"/>
      <w:r w:rsidRPr="000D47F1">
        <w:rPr>
          <w:rFonts w:ascii="Cambria" w:hAnsi="Cambria"/>
          <w:sz w:val="22"/>
          <w:szCs w:val="22"/>
        </w:rPr>
        <w:t xml:space="preserve"> </w:t>
      </w:r>
      <w:proofErr w:type="spellStart"/>
      <w:r w:rsidRPr="000D47F1">
        <w:rPr>
          <w:rFonts w:ascii="Cambria" w:hAnsi="Cambria"/>
          <w:sz w:val="22"/>
          <w:szCs w:val="22"/>
        </w:rPr>
        <w:t>mendukung</w:t>
      </w:r>
      <w:proofErr w:type="spellEnd"/>
      <w:r w:rsidRPr="000D47F1">
        <w:rPr>
          <w:rFonts w:ascii="Cambria" w:hAnsi="Cambria"/>
          <w:sz w:val="22"/>
          <w:szCs w:val="22"/>
        </w:rPr>
        <w:t xml:space="preserve"> </w:t>
      </w:r>
      <w:proofErr w:type="spellStart"/>
      <w:r w:rsidRPr="000D47F1">
        <w:rPr>
          <w:rFonts w:ascii="Cambria" w:hAnsi="Cambria"/>
          <w:sz w:val="22"/>
          <w:szCs w:val="22"/>
        </w:rPr>
        <w:t>peningkatan</w:t>
      </w:r>
      <w:proofErr w:type="spellEnd"/>
      <w:r w:rsidRPr="000D47F1">
        <w:rPr>
          <w:rFonts w:ascii="Cambria" w:hAnsi="Cambria"/>
          <w:sz w:val="22"/>
          <w:szCs w:val="22"/>
        </w:rPr>
        <w:t xml:space="preserve"> </w:t>
      </w:r>
      <w:proofErr w:type="spellStart"/>
      <w:r w:rsidRPr="000D47F1">
        <w:rPr>
          <w:rFonts w:ascii="Cambria" w:hAnsi="Cambria"/>
          <w:sz w:val="22"/>
          <w:szCs w:val="22"/>
        </w:rPr>
        <w:t>pengetahuan</w:t>
      </w:r>
      <w:proofErr w:type="spellEnd"/>
      <w:r w:rsidRPr="000D47F1">
        <w:rPr>
          <w:rFonts w:ascii="Cambria" w:hAnsi="Cambria"/>
          <w:sz w:val="22"/>
          <w:szCs w:val="22"/>
        </w:rPr>
        <w:t xml:space="preserve"> </w:t>
      </w:r>
      <w:proofErr w:type="spellStart"/>
      <w:r w:rsidRPr="000D47F1">
        <w:rPr>
          <w:rFonts w:ascii="Cambria" w:hAnsi="Cambria"/>
          <w:sz w:val="22"/>
          <w:szCs w:val="22"/>
        </w:rPr>
        <w:t>serta</w:t>
      </w:r>
      <w:proofErr w:type="spellEnd"/>
      <w:r w:rsidRPr="000D47F1">
        <w:rPr>
          <w:rFonts w:ascii="Cambria" w:hAnsi="Cambria"/>
          <w:sz w:val="22"/>
          <w:szCs w:val="22"/>
        </w:rPr>
        <w:t xml:space="preserve"> </w:t>
      </w:r>
      <w:proofErr w:type="spellStart"/>
      <w:r w:rsidRPr="000D47F1">
        <w:rPr>
          <w:rFonts w:ascii="Cambria" w:hAnsi="Cambria"/>
          <w:sz w:val="22"/>
          <w:szCs w:val="22"/>
        </w:rPr>
        <w:t>perilaku</w:t>
      </w:r>
      <w:proofErr w:type="spellEnd"/>
      <w:r w:rsidRPr="000D47F1">
        <w:rPr>
          <w:rFonts w:ascii="Cambria" w:hAnsi="Cambria"/>
          <w:sz w:val="22"/>
          <w:szCs w:val="22"/>
        </w:rPr>
        <w:t xml:space="preserve"> </w:t>
      </w:r>
      <w:proofErr w:type="spellStart"/>
      <w:r w:rsidRPr="000D47F1">
        <w:rPr>
          <w:rFonts w:ascii="Cambria" w:hAnsi="Cambria"/>
          <w:sz w:val="22"/>
          <w:szCs w:val="22"/>
        </w:rPr>
        <w:t>kesehatan</w:t>
      </w:r>
      <w:proofErr w:type="spellEnd"/>
      <w:r w:rsidRPr="000D47F1">
        <w:rPr>
          <w:rFonts w:ascii="Cambria" w:hAnsi="Cambria"/>
          <w:sz w:val="22"/>
          <w:szCs w:val="22"/>
        </w:rPr>
        <w:t xml:space="preserve"> </w:t>
      </w:r>
      <w:proofErr w:type="spellStart"/>
      <w:r w:rsidRPr="000D47F1">
        <w:rPr>
          <w:rFonts w:ascii="Cambria" w:hAnsi="Cambria"/>
          <w:sz w:val="22"/>
          <w:szCs w:val="22"/>
        </w:rPr>
        <w:t>menstruasi</w:t>
      </w:r>
      <w:proofErr w:type="spellEnd"/>
      <w:r w:rsidRPr="000D47F1">
        <w:rPr>
          <w:rFonts w:ascii="Cambria" w:hAnsi="Cambria"/>
          <w:sz w:val="22"/>
          <w:szCs w:val="22"/>
        </w:rPr>
        <w:t xml:space="preserve"> </w:t>
      </w:r>
      <w:proofErr w:type="spellStart"/>
      <w:r w:rsidRPr="000D47F1">
        <w:rPr>
          <w:rFonts w:ascii="Cambria" w:hAnsi="Cambria"/>
          <w:sz w:val="22"/>
          <w:szCs w:val="22"/>
        </w:rPr>
        <w:t>secara</w:t>
      </w:r>
      <w:proofErr w:type="spellEnd"/>
      <w:r w:rsidRPr="000D47F1">
        <w:rPr>
          <w:rFonts w:ascii="Cambria" w:hAnsi="Cambria"/>
          <w:sz w:val="22"/>
          <w:szCs w:val="22"/>
        </w:rPr>
        <w:t xml:space="preserve"> </w:t>
      </w:r>
      <w:proofErr w:type="spellStart"/>
      <w:r w:rsidRPr="000D47F1">
        <w:rPr>
          <w:rFonts w:ascii="Cambria" w:hAnsi="Cambria"/>
          <w:sz w:val="22"/>
          <w:szCs w:val="22"/>
        </w:rPr>
        <w:t>lebih</w:t>
      </w:r>
      <w:proofErr w:type="spellEnd"/>
      <w:r w:rsidRPr="000D47F1">
        <w:rPr>
          <w:rFonts w:ascii="Cambria" w:hAnsi="Cambria"/>
          <w:sz w:val="22"/>
          <w:szCs w:val="22"/>
        </w:rPr>
        <w:t xml:space="preserve"> </w:t>
      </w:r>
      <w:proofErr w:type="spellStart"/>
      <w:r w:rsidRPr="000D47F1">
        <w:rPr>
          <w:rFonts w:ascii="Cambria" w:hAnsi="Cambria"/>
          <w:sz w:val="22"/>
          <w:szCs w:val="22"/>
        </w:rPr>
        <w:t>efektif</w:t>
      </w:r>
      <w:proofErr w:type="spellEnd"/>
      <w:r w:rsidRPr="000D47F1">
        <w:rPr>
          <w:rFonts w:ascii="Cambria" w:hAnsi="Cambria"/>
          <w:sz w:val="22"/>
          <w:szCs w:val="22"/>
        </w:rPr>
        <w:t>.</w:t>
      </w:r>
    </w:p>
    <w:p w14:paraId="3E03BF00" w14:textId="1B0ADA72" w:rsidR="00690239" w:rsidRPr="000D47F1" w:rsidRDefault="00690239" w:rsidP="007B03A0">
      <w:pPr>
        <w:pStyle w:val="NormalWeb"/>
        <w:spacing w:before="0" w:beforeAutospacing="0" w:after="0" w:afterAutospacing="0"/>
        <w:ind w:left="1276" w:hanging="1276"/>
        <w:jc w:val="both"/>
        <w:rPr>
          <w:rFonts w:ascii="Cambria" w:hAnsi="Cambria"/>
          <w:sz w:val="22"/>
          <w:szCs w:val="22"/>
        </w:rPr>
      </w:pPr>
      <w:r w:rsidRPr="000D47F1">
        <w:rPr>
          <w:rStyle w:val="Kuat"/>
          <w:rFonts w:ascii="Cambria" w:hAnsi="Cambria"/>
          <w:sz w:val="22"/>
          <w:szCs w:val="22"/>
        </w:rPr>
        <w:t xml:space="preserve">Kata </w:t>
      </w:r>
      <w:proofErr w:type="spellStart"/>
      <w:r w:rsidRPr="000D47F1">
        <w:rPr>
          <w:rStyle w:val="Kuat"/>
          <w:rFonts w:ascii="Cambria" w:hAnsi="Cambria"/>
          <w:sz w:val="22"/>
          <w:szCs w:val="22"/>
        </w:rPr>
        <w:t>Kunci</w:t>
      </w:r>
      <w:proofErr w:type="spellEnd"/>
      <w:r w:rsidRPr="000D47F1">
        <w:rPr>
          <w:rStyle w:val="Kuat"/>
          <w:rFonts w:ascii="Cambria" w:hAnsi="Cambria"/>
          <w:sz w:val="22"/>
          <w:szCs w:val="22"/>
        </w:rPr>
        <w:t>:</w:t>
      </w:r>
      <w:r w:rsidRPr="000D47F1">
        <w:rPr>
          <w:rFonts w:ascii="Cambria" w:hAnsi="Cambria"/>
          <w:sz w:val="22"/>
          <w:szCs w:val="22"/>
        </w:rPr>
        <w:t xml:space="preserve"> </w:t>
      </w:r>
      <w:r w:rsidR="007B03A0">
        <w:rPr>
          <w:rStyle w:val="Penekanan"/>
          <w:rFonts w:ascii="Cambria" w:hAnsi="Cambria"/>
          <w:sz w:val="22"/>
          <w:szCs w:val="22"/>
        </w:rPr>
        <w:t>D</w:t>
      </w:r>
      <w:r w:rsidRPr="000D47F1">
        <w:rPr>
          <w:rStyle w:val="Penekanan"/>
          <w:rFonts w:ascii="Cambria" w:hAnsi="Cambria"/>
          <w:sz w:val="22"/>
          <w:szCs w:val="22"/>
        </w:rPr>
        <w:t>igital peer support</w:t>
      </w:r>
      <w:r w:rsidRPr="000D47F1">
        <w:rPr>
          <w:rFonts w:ascii="Cambria" w:hAnsi="Cambria"/>
          <w:sz w:val="22"/>
          <w:szCs w:val="22"/>
        </w:rPr>
        <w:t xml:space="preserve">, </w:t>
      </w:r>
      <w:r w:rsidR="007B03A0" w:rsidRPr="000D47F1">
        <w:rPr>
          <w:rStyle w:val="Penekanan"/>
          <w:rFonts w:ascii="Cambria" w:hAnsi="Cambria"/>
          <w:sz w:val="22"/>
          <w:szCs w:val="22"/>
        </w:rPr>
        <w:t>Menstrual health literacy</w:t>
      </w:r>
      <w:r w:rsidR="007B03A0" w:rsidRPr="000D47F1">
        <w:rPr>
          <w:rFonts w:ascii="Cambria" w:hAnsi="Cambria"/>
          <w:sz w:val="22"/>
          <w:szCs w:val="22"/>
        </w:rPr>
        <w:t xml:space="preserve">, </w:t>
      </w:r>
      <w:proofErr w:type="spellStart"/>
      <w:r w:rsidR="007B03A0">
        <w:rPr>
          <w:rFonts w:ascii="Cambria" w:hAnsi="Cambria"/>
          <w:sz w:val="22"/>
          <w:szCs w:val="22"/>
        </w:rPr>
        <w:t>R</w:t>
      </w:r>
      <w:r w:rsidRPr="000D47F1">
        <w:rPr>
          <w:rFonts w:ascii="Cambria" w:hAnsi="Cambria"/>
          <w:sz w:val="22"/>
          <w:szCs w:val="22"/>
        </w:rPr>
        <w:t>emaja</w:t>
      </w:r>
      <w:proofErr w:type="spellEnd"/>
      <w:r w:rsidRPr="000D47F1">
        <w:rPr>
          <w:rFonts w:ascii="Cambria" w:hAnsi="Cambria"/>
          <w:sz w:val="22"/>
          <w:szCs w:val="22"/>
        </w:rPr>
        <w:t xml:space="preserve"> </w:t>
      </w:r>
      <w:proofErr w:type="spellStart"/>
      <w:r w:rsidRPr="000D47F1">
        <w:rPr>
          <w:rFonts w:ascii="Cambria" w:hAnsi="Cambria"/>
          <w:sz w:val="22"/>
          <w:szCs w:val="22"/>
        </w:rPr>
        <w:t>putri</w:t>
      </w:r>
      <w:proofErr w:type="spellEnd"/>
      <w:r w:rsidRPr="000D47F1">
        <w:rPr>
          <w:rFonts w:ascii="Cambria" w:hAnsi="Cambria"/>
          <w:sz w:val="22"/>
          <w:szCs w:val="22"/>
        </w:rPr>
        <w:t xml:space="preserve">, </w:t>
      </w:r>
      <w:r w:rsidR="007B03A0">
        <w:rPr>
          <w:rStyle w:val="Penekanan"/>
          <w:rFonts w:ascii="Cambria" w:hAnsi="Cambria"/>
          <w:sz w:val="22"/>
          <w:szCs w:val="22"/>
        </w:rPr>
        <w:t>S</w:t>
      </w:r>
      <w:r w:rsidRPr="000D47F1">
        <w:rPr>
          <w:rStyle w:val="Penekanan"/>
          <w:rFonts w:ascii="Cambria" w:hAnsi="Cambria"/>
          <w:sz w:val="22"/>
          <w:szCs w:val="22"/>
        </w:rPr>
        <w:t>coping review</w:t>
      </w:r>
      <w:r w:rsidRPr="000D47F1">
        <w:rPr>
          <w:rFonts w:ascii="Cambria" w:hAnsi="Cambria"/>
          <w:sz w:val="22"/>
          <w:szCs w:val="22"/>
        </w:rPr>
        <w:t>.</w:t>
      </w:r>
    </w:p>
    <w:p w14:paraId="26F8E876" w14:textId="77777777" w:rsidR="00842D23" w:rsidRPr="000D47F1" w:rsidRDefault="00842D23" w:rsidP="00690239">
      <w:pPr>
        <w:jc w:val="both"/>
        <w:rPr>
          <w:rFonts w:ascii="Cambria" w:hAnsi="Cambria"/>
          <w:i/>
          <w:iCs/>
        </w:rPr>
      </w:pPr>
    </w:p>
    <w:p w14:paraId="321020F6" w14:textId="6B2C8BB7" w:rsidR="00690239" w:rsidRPr="00690239" w:rsidRDefault="00690239" w:rsidP="00690239">
      <w:pPr>
        <w:jc w:val="both"/>
        <w:rPr>
          <w:rFonts w:ascii="Cambria" w:hAnsi="Cambria"/>
          <w:i/>
          <w:iCs/>
        </w:rPr>
        <w:sectPr w:rsidR="00690239" w:rsidRPr="00690239" w:rsidSect="00842D23">
          <w:headerReference w:type="default" r:id="rId9"/>
          <w:footerReference w:type="default" r:id="rId10"/>
          <w:headerReference w:type="first" r:id="rId11"/>
          <w:type w:val="continuous"/>
          <w:pgSz w:w="11906" w:h="16838"/>
          <w:pgMar w:top="1985" w:right="1418" w:bottom="1418" w:left="1418" w:header="709" w:footer="709" w:gutter="0"/>
          <w:cols w:space="720"/>
          <w:titlePg/>
          <w:docGrid w:linePitch="360"/>
        </w:sectPr>
      </w:pPr>
    </w:p>
    <w:p w14:paraId="7F37965E" w14:textId="77777777" w:rsidR="00690239" w:rsidRPr="007B03A0" w:rsidRDefault="00690239" w:rsidP="007B03A0">
      <w:pPr>
        <w:spacing w:after="100" w:afterAutospacing="1"/>
        <w:rPr>
          <w:rFonts w:ascii="Cambria" w:eastAsia="Times New Roman" w:hAnsi="Cambria"/>
          <w:b/>
          <w:bCs/>
        </w:rPr>
      </w:pPr>
      <w:r w:rsidRPr="007B03A0">
        <w:rPr>
          <w:rFonts w:ascii="Cambria" w:eastAsia="Times New Roman" w:hAnsi="Cambria"/>
          <w:b/>
          <w:bCs/>
        </w:rPr>
        <w:t>LATAR BELAKANG</w:t>
      </w:r>
    </w:p>
    <w:p w14:paraId="1290A13E" w14:textId="5469BAFB" w:rsidR="00690239" w:rsidRPr="003D09C4" w:rsidRDefault="00690239" w:rsidP="007B03A0">
      <w:pPr>
        <w:pStyle w:val="DaftarParagraf"/>
        <w:spacing w:before="100" w:beforeAutospacing="1" w:after="100" w:afterAutospacing="1" w:line="240" w:lineRule="auto"/>
        <w:ind w:left="0" w:firstLine="436"/>
        <w:jc w:val="both"/>
        <w:rPr>
          <w:rFonts w:ascii="Cambria" w:eastAsia="Times New Roman" w:hAnsi="Cambria" w:cs="Times New Roman"/>
          <w:lang w:val="en-US"/>
        </w:rPr>
      </w:pPr>
      <w:r w:rsidRPr="00690239">
        <w:rPr>
          <w:rFonts w:ascii="Cambria" w:eastAsia="Times New Roman" w:hAnsi="Cambria" w:cs="Times New Roman"/>
        </w:rPr>
        <w:t xml:space="preserve">Menstruasi merupakan proses fisiologis normal yang menandai kematangan sistem reproduksi perempuan. Meskipun demikian, berbagai penelitian menunjukkan bahwa remaja putri masih memiliki pengetahuan yang terbatas mengenai menstruasi, kesehatan reproduksi, dan praktik hygiene menstruasi yang tepat. Kondisi tersebut berkontribusi terhadap munculnya stigma, miskonsepsi, kecemasan, serta praktik manajemen menstruasi yang kurang optimal yang dapat memengaruhi kesehatan, pendidikan, dan kualitas hidup remaja </w:t>
      </w:r>
      <w:r w:rsidRPr="00690239">
        <w:rPr>
          <w:rFonts w:ascii="Cambria" w:eastAsia="Times New Roman" w:hAnsi="Cambria" w:cs="Times New Roman"/>
        </w:rPr>
        <w:t>putri</w:t>
      </w:r>
      <w:r w:rsidR="00F27070">
        <w:rPr>
          <w:rFonts w:ascii="Cambria" w:eastAsia="Times New Roman" w:hAnsi="Cambria" w:cs="Times New Roman"/>
        </w:rPr>
        <w:fldChar w:fldCharType="begin" w:fldLock="1"/>
      </w:r>
      <w:r w:rsidR="003D09C4">
        <w:rPr>
          <w:rFonts w:ascii="Cambria" w:eastAsia="Times New Roman" w:hAnsi="Cambria" w:cs="Times New Roman"/>
        </w:rPr>
        <w:instrText>ADDIN CSL_CITATION {"citationItems":[{"id":"ITEM-1","itemData":{"author":[{"dropping-particle":"","family":"Holmes","given":"Kathryn","non-dropping-particle":"","parse-names":false,"suffix":""},{"dropping-particle":"","family":"Curry","given":"Christina","non-dropping-particle":"","parse-names":false,"suffix":""},{"dropping-particle":"","family":"Ferfolja","given":"Tania","non-dropping-particle":"","parse-names":false,"suffix":""},{"dropping-particle":"","family":"Parry","given":"Kelly","non-dropping-particle":"","parse-names":false,"suffix":""},{"dropping-particle":"","family":"Smith","given":"Caroline","non-dropping-particle":"","parse-names":false,"suffix":""},{"dropping-particle":"","family":"Hyman","given":"Mikayla","non-dropping-particle":"","parse-names":false,"suffix":""},{"dropping-particle":"","family":"Armour","given":"Mike","non-dropping-particle":"","parse-names":false,"suffix":""}],"id":"ITEM-1","issued":{"date-parts":[["2021"]]},"title":"Adolescent Menstrual Health Literacy in Low , Middle and High-Income Countries : A Narrative Review","type":"article-journal"},"uris":["http://www.mendeley.com/documents/?uuid=21e0cf3c-b947-4cd9-ad23-f1af7b1dcbb1"]}],"mendeley":{"formattedCitation":"(1)","plainTextFormattedCitation":"(1)","previouslyFormattedCitation":"(1)"},"properties":{"noteIndex":0},"schema":"https://github.com/citation-style-language/schema/raw/master/csl-citation.json"}</w:instrText>
      </w:r>
      <w:r w:rsidR="00F27070">
        <w:rPr>
          <w:rFonts w:ascii="Cambria" w:eastAsia="Times New Roman" w:hAnsi="Cambria" w:cs="Times New Roman"/>
        </w:rPr>
        <w:fldChar w:fldCharType="separate"/>
      </w:r>
      <w:r w:rsidR="00F27070" w:rsidRPr="00F27070">
        <w:rPr>
          <w:rFonts w:ascii="Cambria" w:eastAsia="Times New Roman" w:hAnsi="Cambria" w:cs="Times New Roman"/>
          <w:noProof/>
        </w:rPr>
        <w:t>(1)</w:t>
      </w:r>
      <w:r w:rsidR="00F27070">
        <w:rPr>
          <w:rFonts w:ascii="Cambria" w:eastAsia="Times New Roman" w:hAnsi="Cambria" w:cs="Times New Roman"/>
        </w:rPr>
        <w:fldChar w:fldCharType="end"/>
      </w:r>
      <w:r w:rsidRPr="00690239">
        <w:rPr>
          <w:rFonts w:ascii="Cambria" w:eastAsia="Times New Roman" w:hAnsi="Cambria" w:cs="Times New Roman"/>
        </w:rPr>
        <w:t xml:space="preserve">. </w:t>
      </w:r>
      <w:r w:rsidRPr="00690239">
        <w:rPr>
          <w:rFonts w:ascii="Cambria" w:eastAsia="Times New Roman" w:hAnsi="Cambria" w:cs="Times New Roman"/>
          <w:i/>
          <w:iCs/>
        </w:rPr>
        <w:t>Menstrual health literacy</w:t>
      </w:r>
      <w:r w:rsidRPr="00690239">
        <w:rPr>
          <w:rFonts w:ascii="Cambria" w:eastAsia="Times New Roman" w:hAnsi="Cambria" w:cs="Times New Roman"/>
        </w:rPr>
        <w:t xml:space="preserve"> merupakan kemampuan individu untuk mengakses, memahami, mengevaluasi, dan menggunakan informasi terkait kesehatan menstruasi dalam pengambilan keputusan yang tepat. Literasi kesehatan menstruasi yang baik berperan penting dalam meningkatkan kemampuan remaja dalam mengelola menstruasi, mengenali kondisi yang tidak normal, serta mencari bantuan kesehatan yang sesuai. Sebaliknya, rendahnya </w:t>
      </w:r>
      <w:r w:rsidRPr="00690239">
        <w:rPr>
          <w:rFonts w:ascii="Cambria" w:eastAsia="Times New Roman" w:hAnsi="Cambria" w:cs="Times New Roman"/>
          <w:i/>
          <w:iCs/>
        </w:rPr>
        <w:t>menstrual health literacy</w:t>
      </w:r>
      <w:r w:rsidRPr="00690239">
        <w:rPr>
          <w:rFonts w:ascii="Cambria" w:eastAsia="Times New Roman" w:hAnsi="Cambria" w:cs="Times New Roman"/>
        </w:rPr>
        <w:t xml:space="preserve"> dapat berdampak pada kesehatan fisik, psikologis, dan sosial remaja perempuan </w:t>
      </w:r>
      <w:r w:rsidR="003D09C4">
        <w:rPr>
          <w:rFonts w:ascii="Cambria" w:eastAsia="Times New Roman" w:hAnsi="Cambria" w:cs="Times New Roman"/>
        </w:rPr>
        <w:fldChar w:fldCharType="begin" w:fldLock="1"/>
      </w:r>
      <w:r w:rsidR="003D09C4">
        <w:rPr>
          <w:rFonts w:ascii="Cambria" w:eastAsia="Times New Roman" w:hAnsi="Cambria" w:cs="Times New Roman"/>
        </w:rPr>
        <w:instrText>ADDIN CSL_CITATION {"citationItems":[{"id":"ITEM-1","itemData":{"author":[{"dropping-particle":"","family":"Holmes","given":"Kathryn","non-dropping-particle":"","parse-names":false,"suffix":""},{"dropping-particle":"","family":"Curry","given":"Christina","non-dropping-particle":"","parse-names":false,"suffix":""},{"dropping-particle":"","family":"Ferfolja","given":"Tania","non-dropping-particle":"","parse-names":false,"suffix":""},{"dropping-particle":"","family":"Parry","given":"Kelly","non-dropping-particle":"","parse-names":false,"suffix":""},{"dropping-particle":"","family":"Smith","given":"Caroline","non-dropping-particle":"","parse-names":false,"suffix":""},{"dropping-particle":"","family":"Hyman","given":"Mikayla","non-dropping-particle":"","parse-names":false,"suffix":""},{"dropping-particle":"","family":"Armour","given":"Mike","non-dropping-particle":"","parse-names":false,"suffix":""}],"id":"ITEM-1","issued":{"date-parts":[["2021"]]},"title":"Adolescent Menstrual Health Literacy in Low , Middle and High-Income Countries : A Narrative Review","type":"article-journal"},"uris":["http://www.mendeley.com/documents/?uuid=21e0cf3c-b947-4cd9-ad23-f1af7b1dcbb1"]}],"mendeley":{"formattedCitation":"(1)","plainTextFormattedCitation":"(1)","previouslyFormattedCitation":"(1)"},"properties":{"noteIndex":0},"schema":"https://github.com/citation-style-language/schema/raw/master/csl-citation.json"}</w:instrText>
      </w:r>
      <w:r w:rsidR="003D09C4">
        <w:rPr>
          <w:rFonts w:ascii="Cambria" w:eastAsia="Times New Roman" w:hAnsi="Cambria" w:cs="Times New Roman"/>
        </w:rPr>
        <w:fldChar w:fldCharType="separate"/>
      </w:r>
      <w:r w:rsidR="003D09C4" w:rsidRPr="003D09C4">
        <w:rPr>
          <w:rFonts w:ascii="Cambria" w:eastAsia="Times New Roman" w:hAnsi="Cambria" w:cs="Times New Roman"/>
          <w:noProof/>
        </w:rPr>
        <w:t>(1)</w:t>
      </w:r>
      <w:r w:rsidR="003D09C4">
        <w:rPr>
          <w:rFonts w:ascii="Cambria" w:eastAsia="Times New Roman" w:hAnsi="Cambria" w:cs="Times New Roman"/>
        </w:rPr>
        <w:fldChar w:fldCharType="end"/>
      </w:r>
      <w:r w:rsidR="003D09C4">
        <w:rPr>
          <w:rFonts w:ascii="Cambria" w:eastAsia="Times New Roman" w:hAnsi="Cambria" w:cs="Times New Roman"/>
          <w:lang w:val="en-US"/>
        </w:rPr>
        <w:t>.</w:t>
      </w:r>
    </w:p>
    <w:p w14:paraId="51867C33" w14:textId="6939B829" w:rsidR="00690239" w:rsidRPr="003D09C4" w:rsidRDefault="00690239" w:rsidP="007B03A0">
      <w:pPr>
        <w:pStyle w:val="DaftarParagraf"/>
        <w:spacing w:before="100" w:beforeAutospacing="1" w:after="100" w:afterAutospacing="1" w:line="240" w:lineRule="auto"/>
        <w:ind w:left="0" w:firstLine="436"/>
        <w:jc w:val="both"/>
        <w:rPr>
          <w:rFonts w:ascii="Cambria" w:eastAsia="Times New Roman" w:hAnsi="Cambria" w:cs="Times New Roman"/>
          <w:lang w:val="en-US"/>
        </w:rPr>
      </w:pPr>
      <w:r w:rsidRPr="00690239">
        <w:rPr>
          <w:rFonts w:ascii="Cambria" w:eastAsia="Times New Roman" w:hAnsi="Cambria" w:cs="Times New Roman"/>
        </w:rPr>
        <w:lastRenderedPageBreak/>
        <w:t xml:space="preserve">Permasalahan kesehatan menstruasi masih menjadi isu kesehatan masyarakat global. Laporan WHO dan UNICEF tahun 2024 menunjukkan bahwa kebutuhan kesehatan dan hygiene menstruasi masih sering terabaikan akibat keterbatasan akses terhadap informasi, pendidikan, produk menstruasi, serta fasilitas pendukung yang memadai. Secara global, hanya 39% sekolah yang menyediakan pendidikan kesehatan menstruasi bagi siswanya. Keterbatasan tersebut berpotensi menyebabkan remaja memasuki masa pubertas tanpa pengetahuan yang memadai mengenai menstruasi dan kesehatan reproduksi (WHO &amp; UNICEF, 2024). Selain keterbatasan akses informasi, stigma dan norma sosial yang negatif terkait menstruasi masih ditemukan di berbagai negara. Menstruasi sering dianggap sebagai topik yang tabu untuk dibicarakan sehingga banyak remaja memperoleh informasi dari sumber yang kurang akurat. Kondisi ini dapat memperkuat miskonsepsi dan menghambat remaja dalam memperoleh dukungan yang dibutuhkan untuk mengelola menstruasi secara sehat dan bermartabat </w:t>
      </w:r>
      <w:r w:rsidR="003D09C4">
        <w:rPr>
          <w:rFonts w:ascii="Cambria" w:eastAsia="Times New Roman" w:hAnsi="Cambria" w:cs="Times New Roman"/>
        </w:rPr>
        <w:fldChar w:fldCharType="begin" w:fldLock="1"/>
      </w:r>
      <w:r w:rsidR="003D09C4">
        <w:rPr>
          <w:rFonts w:ascii="Cambria" w:eastAsia="Times New Roman" w:hAnsi="Cambria" w:cs="Times New Roman"/>
        </w:rPr>
        <w:instrText>ADDIN CSL_CITATION {"citationItems":[{"id":"ITEM-1","itemData":{"DOI":"10.1080/16549716.2021.1920315","ISSN":"1654-9716","author":[{"dropping-particle":"","family":"Sommer","given":"Marni","non-dropping-particle":"","parse-names":false,"suffix":""},{"dropping-particle":"","family":"Torondel","given":"Belen","non-dropping-particle":"","parse-names":false,"suffix":""},{"dropping-particle":"","family":"Hennegan","given":"Julie","non-dropping-particle":"","parse-names":false,"suffix":""},{"dropping-particle":"","family":"Phillips-","given":"Penelope A","non-dropping-particle":"","parse-names":false,"suffix":""},{"dropping-particle":"","family":"Mahon","given":"Thérèse","non-dropping-particle":"","parse-names":false,"suffix":""},{"dropping-particle":"","family":"Motivans","given":"Albert","non-dropping-particle":"","parse-names":false,"suffix":""},{"dropping-particle":"","family":"Zulaika","given":"Garazi","non-dropping-particle":"","parse-names":false,"suffix":""},{"dropping-particle":"","family":"Gruer","given":"Caitlin","non-dropping-particle":"","parse-names":false,"suffix":""},{"dropping-particle":"","family":"Haver","given":"Jacquelyn","non-dropping-particle":"","parse-names":false,"suffix":""},{"dropping-particle":"","family":"Caruso","given":"Bethany A","non-dropping-particle":"","parse-names":false,"suffix":""},{"dropping-particle":"","family":"Health","given":"Monitoring Menstrual","non-dropping-particle":"","parse-names":false,"suffix":""},{"dropping-particle":"","family":"Sommer","given":"Marni","non-dropping-particle":"","parse-names":false,"suffix":""},{"dropping-particle":"","family":"Torondel","given":"Belen","non-dropping-particle":"","parse-names":false,"suffix":""},{"dropping-particle":"","family":"Hennegan","given":"Julie","non-dropping-particle":"","parse-names":false,"suffix":""},{"dropping-particle":"","family":"Phillips-","given":"Penelope A","non-dropping-particle":"","parse-names":false,"suffix":""},{"dropping-particle":"","family":"Mahon","given":"Thérèse","non-dropping-particle":"","parse-names":false,"suffix":""},{"dropping-particle":"","family":"Motivans","given":"Albert","non-dropping-particle":"","parse-names":false,"suffix":""},{"dropping-particle":"","family":"Zulaika","given":"Garazi","non-dropping-particle":"","parse-names":false,"suffix":""},{"dropping-particle":"","family":"Gruer","given":"Caitlin","non-dropping-particle":"","parse-names":false,"suffix":""},{"dropping-particle":"","family":"Haver","given":"Jacquelyn","non-dropping-particle":"","parse-names":false,"suffix":""},{"dropping-particle":"","family":"Sommer","given":"Marni","non-dropping-particle":"","parse-names":false,"suffix":""},{"dropping-particle":"","family":"Torondel","given":"Belen","non-dropping-particle":"","parse-names":false,"suffix":""},{"dropping-particle":"","family":"Hennegan","given":"Julie","non-dropping-particle":"","parse-names":false,"suffix":""},{"dropping-particle":"","family":"Phillips-howard","given":"Penelope A","non-dropping-particle":"","parse-names":false,"suffix":""}],"container-title":"Global Health Action","id":"ITEM-1","issue":"1","issued":{"date-parts":[["2021"]]},"publisher":"Taylor &amp; Francis","title":"How addressing menstrual health and hygiene may enable progress across the Sustainable Development Goals How addressing menstrual health and hygiene may enable progress across","type":"article-journal","volume":"14"},"uris":["http://www.mendeley.com/documents/?uuid=d9db045d-e013-4d4a-9966-c0bb0df6b49e"]}],"mendeley":{"formattedCitation":"(2)","plainTextFormattedCitation":"(2)","previouslyFormattedCitation":"(2)"},"properties":{"noteIndex":0},"schema":"https://github.com/citation-style-language/schema/raw/master/csl-citation.json"}</w:instrText>
      </w:r>
      <w:r w:rsidR="003D09C4">
        <w:rPr>
          <w:rFonts w:ascii="Cambria" w:eastAsia="Times New Roman" w:hAnsi="Cambria" w:cs="Times New Roman"/>
        </w:rPr>
        <w:fldChar w:fldCharType="separate"/>
      </w:r>
      <w:r w:rsidR="003D09C4" w:rsidRPr="003D09C4">
        <w:rPr>
          <w:rFonts w:ascii="Cambria" w:eastAsia="Times New Roman" w:hAnsi="Cambria" w:cs="Times New Roman"/>
          <w:noProof/>
        </w:rPr>
        <w:t>(2)</w:t>
      </w:r>
      <w:r w:rsidR="003D09C4">
        <w:rPr>
          <w:rFonts w:ascii="Cambria" w:eastAsia="Times New Roman" w:hAnsi="Cambria" w:cs="Times New Roman"/>
        </w:rPr>
        <w:fldChar w:fldCharType="end"/>
      </w:r>
      <w:r w:rsidR="003D09C4">
        <w:rPr>
          <w:rFonts w:ascii="Cambria" w:eastAsia="Times New Roman" w:hAnsi="Cambria" w:cs="Times New Roman"/>
          <w:lang w:val="en-US"/>
        </w:rPr>
        <w:t>.</w:t>
      </w:r>
    </w:p>
    <w:p w14:paraId="2F577E9B" w14:textId="4247A616" w:rsidR="00690239" w:rsidRPr="003D09C4" w:rsidRDefault="00690239" w:rsidP="007B03A0">
      <w:pPr>
        <w:pStyle w:val="DaftarParagraf"/>
        <w:spacing w:before="100" w:beforeAutospacing="1" w:after="100" w:afterAutospacing="1" w:line="240" w:lineRule="auto"/>
        <w:ind w:left="0" w:firstLine="436"/>
        <w:jc w:val="both"/>
        <w:rPr>
          <w:rFonts w:ascii="Cambria" w:eastAsia="Times New Roman" w:hAnsi="Cambria" w:cs="Times New Roman"/>
          <w:lang w:val="en-US"/>
        </w:rPr>
      </w:pPr>
      <w:r w:rsidRPr="00690239">
        <w:rPr>
          <w:rFonts w:ascii="Cambria" w:eastAsia="Times New Roman" w:hAnsi="Cambria" w:cs="Times New Roman"/>
        </w:rPr>
        <w:t>Perkembangan teknologi digital telah menciptakan peluang baru dalam promosi kesehatan reproduksi remaja. Penggunaan internet, media sosial, aplikasi kesehatan, dan platform pembelajaran digital semakin meningkat pada kelompok usia remaja</w:t>
      </w:r>
      <w:r w:rsidR="006118AC">
        <w:rPr>
          <w:rFonts w:ascii="Cambria" w:eastAsia="Times New Roman" w:hAnsi="Cambria" w:cs="Times New Roman"/>
          <w:lang w:val="en-US"/>
        </w:rPr>
        <w:t xml:space="preserve"> </w:t>
      </w:r>
      <w:r w:rsidR="006118AC">
        <w:rPr>
          <w:rFonts w:ascii="Cambria" w:eastAsia="Times New Roman" w:hAnsi="Cambria" w:cs="Times New Roman"/>
          <w:lang w:val="en-US"/>
        </w:rPr>
        <w:fldChar w:fldCharType="begin" w:fldLock="1"/>
      </w:r>
      <w:r w:rsidR="006118AC">
        <w:rPr>
          <w:rFonts w:ascii="Cambria" w:eastAsia="Times New Roman" w:hAnsi="Cambria" w:cs="Times New Roman"/>
          <w:lang w:val="en-US"/>
        </w:rPr>
        <w:instrText>ADDIN CSL_CITATION {"citationItems":[{"id":"ITEM-1","itemData":{"DOI":"10.2196/54658","author":[{"dropping-particle":"","family":"Gagnon","given":"Michelle M","non-dropping-particle":"","parse-names":false,"suffix":""},{"dropping-particle":"","family":"Brilz","given":"Alexandra R","non-dropping-particle":"","parse-names":false,"suffix":""},{"dropping-particle":"","family":"Alberts","given":"Nicole M","non-dropping-particle":"","parse-names":false,"suffix":""},{"dropping-particle":"","family":"Gordon","given":"Jennifer L","non-dropping-particle":"","parse-names":false,"suffix":""},{"dropping-particle":"","family":"Risling","given":"Tracie L","non-dropping-particle":"","parse-names":false,"suffix":""},{"dropping-particle":"","family":"Stinson","given":"Jennifer N","non-dropping-particle":"","parse-names":false,"suffix":""}],"id":"ITEM-1","issued":{"date-parts":[["2024"]]},"page":"1-14","title":"Understanding Adolescents ’ Experiences With Menstrual Pain to Inform the User-Centered Design of a Mindfulness-Based App : Mixed Methods Investigation Study Corresponding Author :","type":"article-journal","volume":"7"},"uris":["http://www.mendeley.com/documents/?uuid=d06307eb-17de-4e46-8a90-9ff3e28f9a0c"]}],"mendeley":{"formattedCitation":"(3)","plainTextFormattedCitation":"(3)","previouslyFormattedCitation":"(3)"},"properties":{"noteIndex":0},"schema":"https://github.com/citation-style-language/schema/raw/master/csl-citation.json"}</w:instrText>
      </w:r>
      <w:r w:rsidR="006118AC">
        <w:rPr>
          <w:rFonts w:ascii="Cambria" w:eastAsia="Times New Roman" w:hAnsi="Cambria" w:cs="Times New Roman"/>
          <w:lang w:val="en-US"/>
        </w:rPr>
        <w:fldChar w:fldCharType="separate"/>
      </w:r>
      <w:r w:rsidR="006118AC" w:rsidRPr="006118AC">
        <w:rPr>
          <w:rFonts w:ascii="Cambria" w:eastAsia="Times New Roman" w:hAnsi="Cambria" w:cs="Times New Roman"/>
          <w:noProof/>
          <w:lang w:val="en-US"/>
        </w:rPr>
        <w:t>(3)</w:t>
      </w:r>
      <w:r w:rsidR="006118AC">
        <w:rPr>
          <w:rFonts w:ascii="Cambria" w:eastAsia="Times New Roman" w:hAnsi="Cambria" w:cs="Times New Roman"/>
          <w:lang w:val="en-US"/>
        </w:rPr>
        <w:fldChar w:fldCharType="end"/>
      </w:r>
      <w:r w:rsidRPr="00690239">
        <w:rPr>
          <w:rFonts w:ascii="Cambria" w:eastAsia="Times New Roman" w:hAnsi="Cambria" w:cs="Times New Roman"/>
        </w:rPr>
        <w:t xml:space="preserve">. Berbagai penelitian menunjukkan bahwa intervensi pendidikan kesehatan berbasis digital mampu meningkatkan pengetahuan, sikap, dan praktik kesehatan menstruasi secara signifikan. Selain itu, media digital memungkinkan penyampaian informasi yang lebih interaktif, mudah diakses, dan sesuai dengan karakteristik generasi remaja saat ini </w:t>
      </w:r>
      <w:r w:rsidR="003D09C4">
        <w:rPr>
          <w:rFonts w:ascii="Cambria" w:eastAsia="Times New Roman" w:hAnsi="Cambria" w:cs="Times New Roman"/>
        </w:rPr>
        <w:fldChar w:fldCharType="begin" w:fldLock="1"/>
      </w:r>
      <w:r w:rsidR="006118AC">
        <w:rPr>
          <w:rFonts w:ascii="Cambria" w:eastAsia="Times New Roman" w:hAnsi="Cambria" w:cs="Times New Roman"/>
        </w:rPr>
        <w:instrText>ADDIN CSL_CITATION {"citationItems":[{"id":"ITEM-1","itemData":{"DOI":"10.1136/bmjopen-2021-057204","author":[{"dropping-particle":"","family":"Evans","given":"Rebecca Lane","non-dropping-particle":"","parse-names":false,"suffix":""},{"dropping-particle":"","family":"Harris","given":"Bronwyn","non-dropping-particle":"","parse-names":false,"suffix":""},{"dropping-particle":"","family":"Onuegbu","given":"Chinwe","non-dropping-particle":"","parse-names":false,"suffix":""}],"id":"ITEM-1","issued":{"date-parts":[["2022"]]},"page":"1-12","title":"Systematic review of educational interventions to improve the menstrual health of young adolescent girls","type":"article-journal"},"uris":["http://www.mendeley.com/documents/?uuid=51134ccf-94c7-409e-ad04-a1002843ee49"]}],"mendeley":{"formattedCitation":"(4)","plainTextFormattedCitation":"(4)","previouslyFormattedCitation":"(4)"},"properties":{"noteIndex":0},"schema":"https://github.com/citation-style-language/schema/raw/master/csl-citation.json"}</w:instrText>
      </w:r>
      <w:r w:rsidR="003D09C4">
        <w:rPr>
          <w:rFonts w:ascii="Cambria" w:eastAsia="Times New Roman" w:hAnsi="Cambria" w:cs="Times New Roman"/>
        </w:rPr>
        <w:fldChar w:fldCharType="separate"/>
      </w:r>
      <w:r w:rsidR="006118AC" w:rsidRPr="006118AC">
        <w:rPr>
          <w:rFonts w:ascii="Cambria" w:eastAsia="Times New Roman" w:hAnsi="Cambria" w:cs="Times New Roman"/>
          <w:noProof/>
        </w:rPr>
        <w:t>(4)</w:t>
      </w:r>
      <w:r w:rsidR="003D09C4">
        <w:rPr>
          <w:rFonts w:ascii="Cambria" w:eastAsia="Times New Roman" w:hAnsi="Cambria" w:cs="Times New Roman"/>
        </w:rPr>
        <w:fldChar w:fldCharType="end"/>
      </w:r>
      <w:r w:rsidR="003D09C4">
        <w:rPr>
          <w:rFonts w:ascii="Cambria" w:eastAsia="Times New Roman" w:hAnsi="Cambria" w:cs="Times New Roman"/>
          <w:lang w:val="en-US"/>
        </w:rPr>
        <w:t>.</w:t>
      </w:r>
    </w:p>
    <w:p w14:paraId="4AA0BE20" w14:textId="2D17636E" w:rsidR="00690239" w:rsidRDefault="00690239" w:rsidP="007B03A0">
      <w:pPr>
        <w:pStyle w:val="DaftarParagraf"/>
        <w:spacing w:before="100" w:beforeAutospacing="1" w:after="100" w:afterAutospacing="1" w:line="240" w:lineRule="auto"/>
        <w:ind w:left="0" w:firstLine="436"/>
        <w:jc w:val="both"/>
        <w:rPr>
          <w:rFonts w:ascii="Cambria" w:eastAsia="Times New Roman" w:hAnsi="Cambria" w:cs="Times New Roman"/>
          <w:lang w:val="en-US"/>
        </w:rPr>
      </w:pPr>
      <w:r w:rsidRPr="00690239">
        <w:rPr>
          <w:rFonts w:ascii="Cambria" w:eastAsia="Times New Roman" w:hAnsi="Cambria" w:cs="Times New Roman"/>
        </w:rPr>
        <w:t xml:space="preserve">Salah satu pendekatan yang berkembang dalam edukasi kesehatan remaja adalah </w:t>
      </w:r>
      <w:r w:rsidRPr="00690239">
        <w:rPr>
          <w:rFonts w:ascii="Cambria" w:eastAsia="Times New Roman" w:hAnsi="Cambria" w:cs="Times New Roman"/>
          <w:i/>
          <w:iCs/>
        </w:rPr>
        <w:t>digital peer support</w:t>
      </w:r>
      <w:r w:rsidRPr="00690239">
        <w:rPr>
          <w:rFonts w:ascii="Cambria" w:eastAsia="Times New Roman" w:hAnsi="Cambria" w:cs="Times New Roman"/>
        </w:rPr>
        <w:t xml:space="preserve">. Pendekatan ini memanfaatkan interaksi antarteman sebaya melalui media sosial, komunitas daring, aplikasi seluler, maupun platform digital lainnya untuk berbagi pengalaman, memberikan dukungan emosional, dan menyebarkan informasi </w:t>
      </w:r>
      <w:r w:rsidR="006118AC">
        <w:rPr>
          <w:rFonts w:ascii="Cambria" w:eastAsia="Times New Roman" w:hAnsi="Cambria" w:cs="Times New Roman"/>
        </w:rPr>
        <w:t>Kesehatan</w:t>
      </w:r>
      <w:r w:rsidR="006118AC">
        <w:rPr>
          <w:rFonts w:ascii="Cambria" w:eastAsia="Times New Roman" w:hAnsi="Cambria" w:cs="Times New Roman"/>
          <w:lang w:val="en-US"/>
        </w:rPr>
        <w:t xml:space="preserve"> </w:t>
      </w:r>
      <w:r w:rsidR="006118AC">
        <w:rPr>
          <w:rFonts w:ascii="Cambria" w:eastAsia="Times New Roman" w:hAnsi="Cambria" w:cs="Times New Roman"/>
          <w:lang w:val="en-US"/>
        </w:rPr>
        <w:fldChar w:fldCharType="begin" w:fldLock="1"/>
      </w:r>
      <w:r w:rsidR="006118AC">
        <w:rPr>
          <w:rFonts w:ascii="Cambria" w:eastAsia="Times New Roman" w:hAnsi="Cambria" w:cs="Times New Roman"/>
          <w:lang w:val="en-US"/>
        </w:rPr>
        <w:instrText>ADDIN CSL_CITATION {"citationItems":[{"id":"ITEM-1","itemData":{"DOI":"10.1080/16549716.2022.2160543","ISSN":"1654-9716","author":[{"dropping-particle":"","family":"Wondimagegene","given":"Yohannes Addisu","non-dropping-particle":"","parse-names":false,"suffix":""}],"container-title":"Global Health Action","id":"ITEM-1","issue":"1","issued":{"date-parts":[["2023"]]},"publisher":"Taylor &amp; Francis","title":"Effectiveness of peer-led education interventions on contraceptive use , unmet need , and demand among adolescent girls in Gedeo Zone , South Ethiopia . A cluster randomized controlled trial","type":"article-journal","volume":"16"},"uris":["http://www.mendeley.com/documents/?uuid=63b08363-62f5-45ca-a530-12775c5bfe92"]}],"mendeley":{"formattedCitation":"(5)","plainTextFormattedCitation":"(5)","previouslyFormattedCitation":"(5)"},"properties":{"noteIndex":0},"schema":"https://github.com/citation-style-language/schema/raw/master/csl-citation.json"}</w:instrText>
      </w:r>
      <w:r w:rsidR="006118AC">
        <w:rPr>
          <w:rFonts w:ascii="Cambria" w:eastAsia="Times New Roman" w:hAnsi="Cambria" w:cs="Times New Roman"/>
          <w:lang w:val="en-US"/>
        </w:rPr>
        <w:fldChar w:fldCharType="separate"/>
      </w:r>
      <w:r w:rsidR="006118AC" w:rsidRPr="006118AC">
        <w:rPr>
          <w:rFonts w:ascii="Cambria" w:eastAsia="Times New Roman" w:hAnsi="Cambria" w:cs="Times New Roman"/>
          <w:noProof/>
          <w:lang w:val="en-US"/>
        </w:rPr>
        <w:t>(5)</w:t>
      </w:r>
      <w:r w:rsidR="006118AC">
        <w:rPr>
          <w:rFonts w:ascii="Cambria" w:eastAsia="Times New Roman" w:hAnsi="Cambria" w:cs="Times New Roman"/>
          <w:lang w:val="en-US"/>
        </w:rPr>
        <w:fldChar w:fldCharType="end"/>
      </w:r>
      <w:r w:rsidRPr="00690239">
        <w:rPr>
          <w:rFonts w:ascii="Cambria" w:eastAsia="Times New Roman" w:hAnsi="Cambria" w:cs="Times New Roman"/>
        </w:rPr>
        <w:t xml:space="preserve">. Dukungan teman sebaya </w:t>
      </w:r>
      <w:r w:rsidRPr="00690239">
        <w:rPr>
          <w:rFonts w:ascii="Cambria" w:eastAsia="Times New Roman" w:hAnsi="Cambria" w:cs="Times New Roman"/>
        </w:rPr>
        <w:t xml:space="preserve">diketahui memiliki pengaruh yang kuat terhadap pembentukan pengetahuan dan perilaku kesehatan remaja karena dianggap lebih relevan, mudah diterima, dan sesuai dengan kebutuhan kelompok usia mereka </w:t>
      </w:r>
      <w:r w:rsidR="003D09C4">
        <w:rPr>
          <w:rFonts w:ascii="Cambria" w:eastAsia="Times New Roman" w:hAnsi="Cambria" w:cs="Times New Roman"/>
        </w:rPr>
        <w:fldChar w:fldCharType="begin" w:fldLock="1"/>
      </w:r>
      <w:r w:rsidR="006118AC">
        <w:rPr>
          <w:rFonts w:ascii="Cambria" w:eastAsia="Times New Roman" w:hAnsi="Cambria" w:cs="Times New Roman"/>
        </w:rPr>
        <w:instrText>ADDIN CSL_CITATION {"citationItems":[{"id":"ITEM-1","itemData":{"DOI":"10.3389/fgwh.2022.838961","author":[{"dropping-particle":"","family":"Baird","given":"Sarah","non-dropping-particle":"","parse-names":false,"suffix":""},{"dropping-particle":"","family":"Hamory","given":"Joan","non-dropping-particle":"","parse-names":false,"suffix":""},{"dropping-particle":"","family":"Gezahegne","given":"Kiya","non-dropping-particle":"","parse-names":false,"suffix":""},{"dropping-particle":"","family":"Pincock","given":"Kate","non-dropping-particle":"","parse-names":false,"suffix":""},{"dropping-particle":"","family":"Woldehanna","given":"Tassew","non-dropping-particle":"","parse-names":false,"suffix":""},{"dropping-particle":"","family":"Yadete","given":"Workneh","non-dropping-particle":"","parse-names":false,"suffix":""},{"dropping-particle":"","family":"Jones","given":"Nicola","non-dropping-particle":"","parse-names":false,"suffix":""}],"id":"ITEM-1","issue":"July","issued":{"date-parts":[["2022"]]},"title":"Improving Menstrual Health Literacy Through Life-Skills Programming in Rural Ethiopia","type":"article-journal","volume":"3"},"uris":["http://www.mendeley.com/documents/?uuid=fb152323-aa70-4d50-a4c5-945f22c0af89"]}],"mendeley":{"formattedCitation":"(6)","plainTextFormattedCitation":"(6)","previouslyFormattedCitation":"(6)"},"properties":{"noteIndex":0},"schema":"https://github.com/citation-style-language/schema/raw/master/csl-citation.json"}</w:instrText>
      </w:r>
      <w:r w:rsidR="003D09C4">
        <w:rPr>
          <w:rFonts w:ascii="Cambria" w:eastAsia="Times New Roman" w:hAnsi="Cambria" w:cs="Times New Roman"/>
        </w:rPr>
        <w:fldChar w:fldCharType="separate"/>
      </w:r>
      <w:r w:rsidR="006118AC" w:rsidRPr="006118AC">
        <w:rPr>
          <w:rFonts w:ascii="Cambria" w:eastAsia="Times New Roman" w:hAnsi="Cambria" w:cs="Times New Roman"/>
          <w:noProof/>
        </w:rPr>
        <w:t>(6)</w:t>
      </w:r>
      <w:r w:rsidR="003D09C4">
        <w:rPr>
          <w:rFonts w:ascii="Cambria" w:eastAsia="Times New Roman" w:hAnsi="Cambria" w:cs="Times New Roman"/>
        </w:rPr>
        <w:fldChar w:fldCharType="end"/>
      </w:r>
      <w:r w:rsidR="003D09C4">
        <w:rPr>
          <w:rFonts w:ascii="Cambria" w:eastAsia="Times New Roman" w:hAnsi="Cambria" w:cs="Times New Roman"/>
          <w:lang w:val="en-US"/>
        </w:rPr>
        <w:t>.</w:t>
      </w:r>
    </w:p>
    <w:p w14:paraId="4E705F55" w14:textId="2185EE3D" w:rsidR="000D47F1" w:rsidRPr="000D47F1" w:rsidRDefault="000D47F1" w:rsidP="007B03A0">
      <w:pPr>
        <w:pStyle w:val="DaftarParagraf"/>
        <w:spacing w:before="100" w:beforeAutospacing="1" w:after="100" w:afterAutospacing="1" w:line="240" w:lineRule="auto"/>
        <w:ind w:left="0" w:firstLine="436"/>
        <w:jc w:val="both"/>
        <w:rPr>
          <w:rFonts w:ascii="Cambria" w:eastAsia="Times New Roman" w:hAnsi="Cambria" w:cs="Times New Roman"/>
          <w:lang w:val="en-US"/>
        </w:rPr>
      </w:pPr>
      <w:r w:rsidRPr="000D47F1">
        <w:rPr>
          <w:rFonts w:ascii="Cambria" w:hAnsi="Cambria"/>
        </w:rPr>
        <w:t>Rendahnya literasi kesehatan menstruasi ini berdampak pada praktik higiene yang buruk, meningkatnya risiko infeksi, serta gangguan psikososial seperti rasa malu dan kecemasan yang dialami remaja saat menstruasi, mengingat kesehatan dan higiene menstruasi masih menjadi aspek kritis namun sering kali terabaikan dalam kesehatan remaja perempuan di seluruh dunia, yang melibatkan faktor personal maupun sosial yang berkontribusi terhadap minimnya edukasi menstruasi yang memadai</w:t>
      </w:r>
      <w:r w:rsidRPr="000D47F1">
        <w:rPr>
          <w:rFonts w:ascii="Cambria" w:hAnsi="Cambria"/>
          <w:lang w:val="en-US"/>
        </w:rPr>
        <w:t xml:space="preserve"> </w:t>
      </w:r>
      <w:r w:rsidRPr="000D47F1">
        <w:rPr>
          <w:rFonts w:ascii="Cambria" w:hAnsi="Cambria"/>
          <w:lang w:val="en-US"/>
        </w:rPr>
        <w:fldChar w:fldCharType="begin" w:fldLock="1"/>
      </w:r>
      <w:r w:rsidR="006118AC">
        <w:rPr>
          <w:rFonts w:ascii="Cambria" w:hAnsi="Cambria"/>
          <w:lang w:val="en-US"/>
        </w:rPr>
        <w:instrText>ADDIN CSL_CITATION {"citationItems":[{"id":"ITEM-1","itemData":{"author":[{"dropping-particle":"","family":"Sumarmi Sumarmi, Wahyuni Hidayati, Ernawati Ernawati, Salmah Arafah, Alwi Alwi","given":"Raufina Riandhani Mulyoto","non-dropping-particle":"","parse-names":false,"suffix":""}],"id":"ITEM-1","issue":"2","issued":{"date-parts":[["2026"]]},"title":"Impact of Android-Based Reproductive Health Education on Knowledge Improvement Among Adolescent Girls in Takalar, Indonesia: A Quasi-Experimental Study in a Senior High School","type":"article-journal","volume":"12"},"uris":["http://www.mendeley.com/documents/?uuid=69b688ee-6456-4db6-ac7f-fe4899038386"]}],"mendeley":{"formattedCitation":"(7)","plainTextFormattedCitation":"(7)","previouslyFormattedCitation":"(7)"},"properties":{"noteIndex":0},"schema":"https://github.com/citation-style-language/schema/raw/master/csl-citation.json"}</w:instrText>
      </w:r>
      <w:r w:rsidRPr="000D47F1">
        <w:rPr>
          <w:rFonts w:ascii="Cambria" w:hAnsi="Cambria"/>
          <w:lang w:val="en-US"/>
        </w:rPr>
        <w:fldChar w:fldCharType="separate"/>
      </w:r>
      <w:r w:rsidR="006118AC" w:rsidRPr="006118AC">
        <w:rPr>
          <w:rFonts w:ascii="Cambria" w:hAnsi="Cambria"/>
          <w:noProof/>
          <w:lang w:val="en-US"/>
        </w:rPr>
        <w:t>(7)</w:t>
      </w:r>
      <w:r w:rsidRPr="000D47F1">
        <w:rPr>
          <w:rFonts w:ascii="Cambria" w:hAnsi="Cambria"/>
          <w:lang w:val="en-US"/>
        </w:rPr>
        <w:fldChar w:fldCharType="end"/>
      </w:r>
    </w:p>
    <w:p w14:paraId="69654960" w14:textId="442C4CBA" w:rsidR="000D47F1" w:rsidRPr="007B03A0" w:rsidRDefault="00690239" w:rsidP="007B03A0">
      <w:pPr>
        <w:pStyle w:val="DaftarParagraf"/>
        <w:spacing w:before="100" w:beforeAutospacing="1" w:after="100" w:afterAutospacing="1" w:line="240" w:lineRule="auto"/>
        <w:ind w:left="0" w:firstLine="436"/>
        <w:jc w:val="both"/>
        <w:rPr>
          <w:rFonts w:ascii="Cambria" w:eastAsia="Times New Roman" w:hAnsi="Cambria" w:cs="Times New Roman"/>
        </w:rPr>
      </w:pPr>
      <w:r w:rsidRPr="00690239">
        <w:rPr>
          <w:rFonts w:ascii="Cambria" w:eastAsia="Times New Roman" w:hAnsi="Cambria" w:cs="Times New Roman"/>
        </w:rPr>
        <w:t xml:space="preserve">Meskipun berbagai strategi digital telah diterapkan untuk meningkatkan kesehatan menstruasi remaja, bukti ilmiah mengenai bentuk, karakteristik, serta efektivitas </w:t>
      </w:r>
      <w:r w:rsidRPr="00690239">
        <w:rPr>
          <w:rFonts w:ascii="Cambria" w:eastAsia="Times New Roman" w:hAnsi="Cambria" w:cs="Times New Roman"/>
          <w:i/>
          <w:iCs/>
        </w:rPr>
        <w:t>digital peer support</w:t>
      </w:r>
      <w:r w:rsidRPr="00690239">
        <w:rPr>
          <w:rFonts w:ascii="Cambria" w:eastAsia="Times New Roman" w:hAnsi="Cambria" w:cs="Times New Roman"/>
        </w:rPr>
        <w:t xml:space="preserve"> dalam meningkatkan </w:t>
      </w:r>
      <w:r w:rsidRPr="00690239">
        <w:rPr>
          <w:rFonts w:ascii="Cambria" w:eastAsia="Times New Roman" w:hAnsi="Cambria" w:cs="Times New Roman"/>
          <w:i/>
          <w:iCs/>
        </w:rPr>
        <w:t>menstrual health literacy</w:t>
      </w:r>
      <w:r w:rsidRPr="00690239">
        <w:rPr>
          <w:rFonts w:ascii="Cambria" w:eastAsia="Times New Roman" w:hAnsi="Cambria" w:cs="Times New Roman"/>
        </w:rPr>
        <w:t xml:space="preserve"> masih tersebar pada berbagai penelitian dengan metode dan konteks yang beragam. Hingga saat ini, belum banyak kajian yang secara komprehensif memetakan pemanfaatan </w:t>
      </w:r>
      <w:r w:rsidRPr="00690239">
        <w:rPr>
          <w:rFonts w:ascii="Cambria" w:eastAsia="Times New Roman" w:hAnsi="Cambria" w:cs="Times New Roman"/>
          <w:i/>
          <w:iCs/>
        </w:rPr>
        <w:t>digital peer support</w:t>
      </w:r>
      <w:r w:rsidRPr="00690239">
        <w:rPr>
          <w:rFonts w:ascii="Cambria" w:eastAsia="Times New Roman" w:hAnsi="Cambria" w:cs="Times New Roman"/>
        </w:rPr>
        <w:t xml:space="preserve"> dalam meningkatkan </w:t>
      </w:r>
      <w:r w:rsidRPr="00690239">
        <w:rPr>
          <w:rFonts w:ascii="Cambria" w:eastAsia="Times New Roman" w:hAnsi="Cambria" w:cs="Times New Roman"/>
          <w:i/>
          <w:iCs/>
        </w:rPr>
        <w:t>menstrual health literacy</w:t>
      </w:r>
      <w:r w:rsidRPr="00690239">
        <w:rPr>
          <w:rFonts w:ascii="Cambria" w:eastAsia="Times New Roman" w:hAnsi="Cambria" w:cs="Times New Roman"/>
        </w:rPr>
        <w:t xml:space="preserve"> pada remaja putri</w:t>
      </w:r>
      <w:r w:rsidR="006118AC">
        <w:rPr>
          <w:rFonts w:ascii="Cambria" w:eastAsia="Times New Roman" w:hAnsi="Cambria" w:cs="Times New Roman"/>
          <w:lang w:val="en-US"/>
        </w:rPr>
        <w:t xml:space="preserve"> </w:t>
      </w:r>
      <w:r w:rsidR="006118AC">
        <w:rPr>
          <w:rFonts w:ascii="Cambria" w:eastAsia="Times New Roman" w:hAnsi="Cambria" w:cs="Times New Roman"/>
          <w:lang w:val="en-US"/>
        </w:rPr>
        <w:fldChar w:fldCharType="begin" w:fldLock="1"/>
      </w:r>
      <w:r w:rsidR="006118AC">
        <w:rPr>
          <w:rFonts w:ascii="Cambria" w:eastAsia="Times New Roman" w:hAnsi="Cambria" w:cs="Times New Roman"/>
          <w:lang w:val="en-US"/>
        </w:rPr>
        <w:instrText>ADDIN CSL_CITATION {"citationItems":[{"id":"ITEM-1","itemData":{"DOI":"10.1186/s40834-022-00180-1","ISSN":"2055-7426","author":[{"dropping-particle":"","family":"Wirsiy","given":"Frankline Sevidzem","non-dropping-particle":"","parse-names":false,"suffix":""},{"dropping-particle":"","family":"Atuhaire","given":"Catherine","non-dropping-particle":"","parse-names":false,"suffix":""},{"dropping-particle":"","family":"Ngonzi","given":"Joseph","non-dropping-particle":"","parse-names":false,"suffix":""},{"dropping-particle":"","family":"Cumber","given":"Samuel Nambile","non-dropping-particle":"","parse-names":false,"suffix":""}],"container-title":"Contraception and Reproductive Medicine","id":"ITEM-1","issued":{"date-parts":[["2022"]]},"page":"1-13","publisher":"BioMed Central","title":"A randomized controlled trial on mobile phone text messaging to improve sexo ‑ reproductive health among adolescent girls in Cameroon","type":"article-journal"},"uris":["http://www.mendeley.com/documents/?uuid=1567efff-fe29-42cb-91ba-04e5de28eafd"]}],"mendeley":{"formattedCitation":"(8)","plainTextFormattedCitation":"(8)","previouslyFormattedCitation":"(8)"},"properties":{"noteIndex":0},"schema":"https://github.com/citation-style-language/schema/raw/master/csl-citation.json"}</w:instrText>
      </w:r>
      <w:r w:rsidR="006118AC">
        <w:rPr>
          <w:rFonts w:ascii="Cambria" w:eastAsia="Times New Roman" w:hAnsi="Cambria" w:cs="Times New Roman"/>
          <w:lang w:val="en-US"/>
        </w:rPr>
        <w:fldChar w:fldCharType="separate"/>
      </w:r>
      <w:r w:rsidR="006118AC" w:rsidRPr="006118AC">
        <w:rPr>
          <w:rFonts w:ascii="Cambria" w:eastAsia="Times New Roman" w:hAnsi="Cambria" w:cs="Times New Roman"/>
          <w:noProof/>
          <w:lang w:val="en-US"/>
        </w:rPr>
        <w:t>(8)</w:t>
      </w:r>
      <w:r w:rsidR="006118AC">
        <w:rPr>
          <w:rFonts w:ascii="Cambria" w:eastAsia="Times New Roman" w:hAnsi="Cambria" w:cs="Times New Roman"/>
          <w:lang w:val="en-US"/>
        </w:rPr>
        <w:fldChar w:fldCharType="end"/>
      </w:r>
      <w:r w:rsidRPr="00690239">
        <w:rPr>
          <w:rFonts w:ascii="Cambria" w:eastAsia="Times New Roman" w:hAnsi="Cambria" w:cs="Times New Roman"/>
        </w:rPr>
        <w:t xml:space="preserve">. Oleh karena itu, diperlukan suatu </w:t>
      </w:r>
      <w:r w:rsidRPr="00690239">
        <w:rPr>
          <w:rFonts w:ascii="Cambria" w:eastAsia="Times New Roman" w:hAnsi="Cambria" w:cs="Times New Roman"/>
          <w:i/>
          <w:iCs/>
        </w:rPr>
        <w:t>scoping review</w:t>
      </w:r>
      <w:r w:rsidRPr="00690239">
        <w:rPr>
          <w:rFonts w:ascii="Cambria" w:eastAsia="Times New Roman" w:hAnsi="Cambria" w:cs="Times New Roman"/>
        </w:rPr>
        <w:t xml:space="preserve"> untuk mengidentifikasi, memetakan, dan mensintesis bukti ilmiah mengenai strategi </w:t>
      </w:r>
      <w:r w:rsidRPr="00690239">
        <w:rPr>
          <w:rFonts w:ascii="Cambria" w:eastAsia="Times New Roman" w:hAnsi="Cambria" w:cs="Times New Roman"/>
          <w:i/>
          <w:iCs/>
        </w:rPr>
        <w:t>digital peer support</w:t>
      </w:r>
      <w:r w:rsidRPr="00690239">
        <w:rPr>
          <w:rFonts w:ascii="Cambria" w:eastAsia="Times New Roman" w:hAnsi="Cambria" w:cs="Times New Roman"/>
        </w:rPr>
        <w:t xml:space="preserve"> yang dapat digunakan untuk meningkatkan </w:t>
      </w:r>
      <w:proofErr w:type="spellStart"/>
      <w:r w:rsidRPr="00690239">
        <w:rPr>
          <w:rFonts w:ascii="Cambria" w:eastAsia="Times New Roman" w:hAnsi="Cambria" w:cs="Times New Roman"/>
          <w:i/>
          <w:iCs/>
        </w:rPr>
        <w:t>menstrual</w:t>
      </w:r>
      <w:proofErr w:type="spellEnd"/>
      <w:r w:rsidRPr="00690239">
        <w:rPr>
          <w:rFonts w:ascii="Cambria" w:eastAsia="Times New Roman" w:hAnsi="Cambria" w:cs="Times New Roman"/>
          <w:i/>
          <w:iCs/>
        </w:rPr>
        <w:t xml:space="preserve"> </w:t>
      </w:r>
      <w:proofErr w:type="spellStart"/>
      <w:r w:rsidRPr="00690239">
        <w:rPr>
          <w:rFonts w:ascii="Cambria" w:eastAsia="Times New Roman" w:hAnsi="Cambria" w:cs="Times New Roman"/>
          <w:i/>
          <w:iCs/>
        </w:rPr>
        <w:t>health</w:t>
      </w:r>
      <w:proofErr w:type="spellEnd"/>
      <w:r w:rsidRPr="00690239">
        <w:rPr>
          <w:rFonts w:ascii="Cambria" w:eastAsia="Times New Roman" w:hAnsi="Cambria" w:cs="Times New Roman"/>
          <w:i/>
          <w:iCs/>
        </w:rPr>
        <w:t xml:space="preserve"> </w:t>
      </w:r>
      <w:proofErr w:type="spellStart"/>
      <w:r w:rsidRPr="00690239">
        <w:rPr>
          <w:rFonts w:ascii="Cambria" w:eastAsia="Times New Roman" w:hAnsi="Cambria" w:cs="Times New Roman"/>
          <w:i/>
          <w:iCs/>
        </w:rPr>
        <w:t>literacy</w:t>
      </w:r>
      <w:proofErr w:type="spellEnd"/>
      <w:r w:rsidRPr="00690239">
        <w:rPr>
          <w:rFonts w:ascii="Cambria" w:eastAsia="Times New Roman" w:hAnsi="Cambria" w:cs="Times New Roman"/>
        </w:rPr>
        <w:t xml:space="preserve"> pada remaja putri.</w:t>
      </w:r>
    </w:p>
    <w:p w14:paraId="14A92F9B" w14:textId="77777777" w:rsidR="00690239" w:rsidRPr="007B03A0" w:rsidRDefault="00690239" w:rsidP="007B03A0">
      <w:pPr>
        <w:spacing w:before="100" w:beforeAutospacing="1" w:after="100" w:afterAutospacing="1"/>
        <w:rPr>
          <w:rFonts w:ascii="Cambria" w:eastAsia="Times New Roman" w:hAnsi="Cambria"/>
          <w:b/>
          <w:bCs/>
        </w:rPr>
      </w:pPr>
      <w:r w:rsidRPr="007B03A0">
        <w:rPr>
          <w:rFonts w:ascii="Cambria" w:eastAsia="Times New Roman" w:hAnsi="Cambria"/>
          <w:b/>
          <w:bCs/>
        </w:rPr>
        <w:t>METODE</w:t>
      </w:r>
    </w:p>
    <w:p w14:paraId="39940282" w14:textId="77777777" w:rsidR="00690239" w:rsidRPr="00690239" w:rsidRDefault="00690239" w:rsidP="007B03A0">
      <w:pPr>
        <w:pStyle w:val="DaftarParagraf"/>
        <w:spacing w:before="100" w:beforeAutospacing="1" w:after="100" w:afterAutospacing="1" w:line="240" w:lineRule="auto"/>
        <w:ind w:left="0" w:firstLine="284"/>
        <w:jc w:val="both"/>
        <w:rPr>
          <w:rFonts w:ascii="Cambria" w:hAnsi="Cambria" w:cs="Times New Roman"/>
        </w:rPr>
      </w:pPr>
      <w:r w:rsidRPr="00690239">
        <w:rPr>
          <w:rFonts w:ascii="Cambria" w:hAnsi="Cambria" w:cs="Times New Roman"/>
        </w:rPr>
        <w:t xml:space="preserve">Penelitian ini menggunakan metode </w:t>
      </w:r>
      <w:r w:rsidRPr="00690239">
        <w:rPr>
          <w:rStyle w:val="Kuat"/>
          <w:rFonts w:ascii="Cambria" w:hAnsi="Cambria" w:cs="Times New Roman"/>
          <w:i/>
          <w:iCs/>
        </w:rPr>
        <w:t>Scoping Review</w:t>
      </w:r>
      <w:r w:rsidRPr="00690239">
        <w:rPr>
          <w:rFonts w:ascii="Cambria" w:hAnsi="Cambria" w:cs="Times New Roman"/>
        </w:rPr>
        <w:t xml:space="preserve"> berdasarkan kerangka </w:t>
      </w:r>
      <w:r w:rsidRPr="00690239">
        <w:rPr>
          <w:rStyle w:val="Kuat"/>
          <w:rFonts w:ascii="Cambria" w:hAnsi="Cambria" w:cs="Times New Roman"/>
        </w:rPr>
        <w:t>Arksey dan O'Malley (2005)</w:t>
      </w:r>
      <w:r w:rsidRPr="00690239">
        <w:rPr>
          <w:rFonts w:ascii="Cambria" w:hAnsi="Cambria" w:cs="Times New Roman"/>
        </w:rPr>
        <w:t xml:space="preserve"> yang disempurnakan oleh </w:t>
      </w:r>
      <w:r w:rsidRPr="00690239">
        <w:rPr>
          <w:rStyle w:val="Kuat"/>
          <w:rFonts w:ascii="Cambria" w:hAnsi="Cambria" w:cs="Times New Roman"/>
        </w:rPr>
        <w:t>Levac et al. (2010)</w:t>
      </w:r>
      <w:r w:rsidRPr="00690239">
        <w:rPr>
          <w:rFonts w:ascii="Cambria" w:hAnsi="Cambria" w:cs="Times New Roman"/>
        </w:rPr>
        <w:t xml:space="preserve"> serta dilaporkan menggunakan pedoman </w:t>
      </w:r>
      <w:r w:rsidRPr="00690239">
        <w:rPr>
          <w:rStyle w:val="Kuat"/>
          <w:rFonts w:ascii="Cambria" w:hAnsi="Cambria" w:cs="Times New Roman"/>
        </w:rPr>
        <w:t>PRISMA-ScR</w:t>
      </w:r>
      <w:r w:rsidRPr="00690239">
        <w:rPr>
          <w:rFonts w:ascii="Cambria" w:hAnsi="Cambria" w:cs="Times New Roman"/>
        </w:rPr>
        <w:t xml:space="preserve">. Pencarian literatur dilakukan melalui basis data </w:t>
      </w:r>
      <w:r w:rsidRPr="00690239">
        <w:rPr>
          <w:rStyle w:val="Kuat"/>
          <w:rFonts w:ascii="Cambria" w:hAnsi="Cambria" w:cs="Times New Roman"/>
          <w:i/>
          <w:iCs/>
        </w:rPr>
        <w:t>PubMed, Scopus, ScienceDirect, Wiley Online Library, dan Google Scholar</w:t>
      </w:r>
      <w:r w:rsidRPr="00690239">
        <w:rPr>
          <w:rFonts w:ascii="Cambria" w:hAnsi="Cambria" w:cs="Times New Roman"/>
        </w:rPr>
        <w:t xml:space="preserve"> untuk artikel yang dipublikasikan pada tahun </w:t>
      </w:r>
      <w:r w:rsidRPr="00690239">
        <w:rPr>
          <w:rStyle w:val="Kuat"/>
          <w:rFonts w:ascii="Cambria" w:hAnsi="Cambria" w:cs="Times New Roman"/>
        </w:rPr>
        <w:t>2020–2025</w:t>
      </w:r>
      <w:r w:rsidRPr="00690239">
        <w:rPr>
          <w:rFonts w:ascii="Cambria" w:hAnsi="Cambria" w:cs="Times New Roman"/>
          <w:b/>
          <w:bCs/>
        </w:rPr>
        <w:t xml:space="preserve">. </w:t>
      </w:r>
      <w:r w:rsidRPr="00690239">
        <w:rPr>
          <w:rFonts w:ascii="Cambria" w:hAnsi="Cambria" w:cs="Times New Roman"/>
        </w:rPr>
        <w:t xml:space="preserve">Kriteria inklusi meliputi artikel penelitian </w:t>
      </w:r>
      <w:r w:rsidRPr="00690239">
        <w:rPr>
          <w:rFonts w:ascii="Cambria" w:hAnsi="Cambria" w:cs="Times New Roman"/>
        </w:rPr>
        <w:lastRenderedPageBreak/>
        <w:t>asli (</w:t>
      </w:r>
      <w:r w:rsidRPr="00690239">
        <w:rPr>
          <w:rStyle w:val="Penekanan"/>
          <w:rFonts w:ascii="Cambria" w:hAnsi="Cambria" w:cs="Times New Roman"/>
        </w:rPr>
        <w:t>original research</w:t>
      </w:r>
      <w:r w:rsidRPr="00690239">
        <w:rPr>
          <w:rFonts w:ascii="Cambria" w:hAnsi="Cambria" w:cs="Times New Roman"/>
        </w:rPr>
        <w:t xml:space="preserve">), membahas strategi </w:t>
      </w:r>
      <w:r w:rsidRPr="00690239">
        <w:rPr>
          <w:rStyle w:val="Penekanan"/>
          <w:rFonts w:ascii="Cambria" w:hAnsi="Cambria" w:cs="Times New Roman"/>
        </w:rPr>
        <w:t>digital peer support</w:t>
      </w:r>
      <w:r w:rsidRPr="00690239">
        <w:rPr>
          <w:rFonts w:ascii="Cambria" w:hAnsi="Cambria" w:cs="Times New Roman"/>
        </w:rPr>
        <w:t xml:space="preserve"> dalam kesehatan menstruasi, melibatkan remaja putri usia 10–19 tahun, tersedia dalam </w:t>
      </w:r>
      <w:r w:rsidRPr="00690239">
        <w:rPr>
          <w:rStyle w:val="Penekanan"/>
          <w:rFonts w:ascii="Cambria" w:hAnsi="Cambria" w:cs="Times New Roman"/>
        </w:rPr>
        <w:t>full text</w:t>
      </w:r>
      <w:r w:rsidRPr="00690239">
        <w:rPr>
          <w:rFonts w:ascii="Cambria" w:hAnsi="Cambria" w:cs="Times New Roman"/>
        </w:rPr>
        <w:t xml:space="preserve">, dan dipublikasikan dalam bahasa Indonesia atau Inggris. Kriteria eksklusi meliputi artikel </w:t>
      </w:r>
      <w:r w:rsidRPr="00690239">
        <w:rPr>
          <w:rStyle w:val="Penekanan"/>
          <w:rFonts w:ascii="Cambria" w:hAnsi="Cambria" w:cs="Times New Roman"/>
        </w:rPr>
        <w:t>review</w:t>
      </w:r>
      <w:r w:rsidRPr="00690239">
        <w:rPr>
          <w:rFonts w:ascii="Cambria" w:hAnsi="Cambria" w:cs="Times New Roman"/>
        </w:rPr>
        <w:t xml:space="preserve">, </w:t>
      </w:r>
      <w:r w:rsidRPr="00690239">
        <w:rPr>
          <w:rStyle w:val="Penekanan"/>
          <w:rFonts w:ascii="Cambria" w:hAnsi="Cambria" w:cs="Times New Roman"/>
        </w:rPr>
        <w:t>systematic review</w:t>
      </w:r>
      <w:r w:rsidRPr="00690239">
        <w:rPr>
          <w:rFonts w:ascii="Cambria" w:hAnsi="Cambria" w:cs="Times New Roman"/>
        </w:rPr>
        <w:t xml:space="preserve">, </w:t>
      </w:r>
      <w:r w:rsidRPr="00690239">
        <w:rPr>
          <w:rStyle w:val="Penekanan"/>
          <w:rFonts w:ascii="Cambria" w:hAnsi="Cambria" w:cs="Times New Roman"/>
        </w:rPr>
        <w:t>meta-analysis</w:t>
      </w:r>
      <w:r w:rsidRPr="00690239">
        <w:rPr>
          <w:rFonts w:ascii="Cambria" w:hAnsi="Cambria" w:cs="Times New Roman"/>
        </w:rPr>
        <w:t xml:space="preserve">, editorial, </w:t>
      </w:r>
      <w:r w:rsidRPr="00690239">
        <w:rPr>
          <w:rStyle w:val="Penekanan"/>
          <w:rFonts w:ascii="Cambria" w:hAnsi="Cambria" w:cs="Times New Roman"/>
        </w:rPr>
        <w:t>commentary</w:t>
      </w:r>
      <w:r w:rsidRPr="00690239">
        <w:rPr>
          <w:rFonts w:ascii="Cambria" w:hAnsi="Cambria" w:cs="Times New Roman"/>
        </w:rPr>
        <w:t xml:space="preserve">, serta penelitian yang tidak berfokus pada kesehatan menstruasi atau tidak melibatkan remaja putri. Artikel yang memenuhi kriteria kemudian diekstraksi dan dianalisis secara naratif untuk mengidentifikasi tema-tema utama terkait strategi </w:t>
      </w:r>
      <w:r w:rsidRPr="00690239">
        <w:rPr>
          <w:rStyle w:val="Penekanan"/>
          <w:rFonts w:ascii="Cambria" w:hAnsi="Cambria" w:cs="Times New Roman"/>
        </w:rPr>
        <w:t>digital peer support</w:t>
      </w:r>
      <w:r w:rsidRPr="00690239">
        <w:rPr>
          <w:rFonts w:ascii="Cambria" w:hAnsi="Cambria" w:cs="Times New Roman"/>
        </w:rPr>
        <w:t xml:space="preserve"> dalam meningkatkan </w:t>
      </w:r>
      <w:r w:rsidRPr="00690239">
        <w:rPr>
          <w:rStyle w:val="Penekanan"/>
          <w:rFonts w:ascii="Cambria" w:hAnsi="Cambria" w:cs="Times New Roman"/>
        </w:rPr>
        <w:t>menstrual health literacy</w:t>
      </w:r>
      <w:r w:rsidRPr="00690239">
        <w:rPr>
          <w:rFonts w:ascii="Cambria" w:hAnsi="Cambria" w:cs="Times New Roman"/>
        </w:rPr>
        <w:t xml:space="preserve"> pada remaja putri.</w:t>
      </w:r>
    </w:p>
    <w:p w14:paraId="7E310DB7" w14:textId="77777777" w:rsidR="00690239" w:rsidRPr="007B03A0" w:rsidRDefault="00690239" w:rsidP="007B03A0">
      <w:pPr>
        <w:spacing w:before="100" w:beforeAutospacing="1" w:after="100" w:afterAutospacing="1"/>
        <w:jc w:val="both"/>
        <w:rPr>
          <w:rFonts w:ascii="Cambria" w:hAnsi="Cambria"/>
          <w:b/>
          <w:bCs/>
        </w:rPr>
      </w:pPr>
      <w:r w:rsidRPr="007B03A0">
        <w:rPr>
          <w:rFonts w:ascii="Cambria" w:hAnsi="Cambria"/>
          <w:b/>
          <w:bCs/>
        </w:rPr>
        <w:t>HASIL</w:t>
      </w:r>
    </w:p>
    <w:p w14:paraId="72D320A5" w14:textId="05D0B49F" w:rsidR="000D47F1" w:rsidRPr="007B03A0" w:rsidRDefault="00690239" w:rsidP="007B03A0">
      <w:pPr>
        <w:pStyle w:val="DaftarParagraf"/>
        <w:spacing w:before="100" w:beforeAutospacing="1" w:after="100" w:afterAutospacing="1" w:line="240" w:lineRule="auto"/>
        <w:ind w:left="0" w:firstLine="720"/>
        <w:jc w:val="both"/>
        <w:rPr>
          <w:rFonts w:ascii="Cambria" w:hAnsi="Cambria" w:cs="Times New Roman"/>
        </w:rPr>
      </w:pPr>
      <w:r w:rsidRPr="00690239">
        <w:rPr>
          <w:rFonts w:ascii="Cambria" w:hAnsi="Cambria" w:cs="Times New Roman"/>
        </w:rPr>
        <w:t xml:space="preserve">Pada tahap pertama, penulis membatasi artikel yang digunakan pada rentang tahun 2016–2026 untuk memastikan sumber dalam </w:t>
      </w:r>
      <w:r w:rsidRPr="00690239">
        <w:rPr>
          <w:rStyle w:val="Penekanan"/>
          <w:rFonts w:ascii="Cambria" w:hAnsi="Cambria" w:cs="Times New Roman"/>
        </w:rPr>
        <w:t>scoping review</w:t>
      </w:r>
      <w:r w:rsidRPr="00690239">
        <w:rPr>
          <w:rFonts w:ascii="Cambria" w:hAnsi="Cambria" w:cs="Times New Roman"/>
        </w:rPr>
        <w:t xml:space="preserve"> bersifat terbaru, relevan, dan sesuai dengan perkembangan terkini terkait Kesehatan Menstruasi di Kalangan Remaja Putri. Penentuan rentang waktu tersebut bertujuan agar peneliti dapat memperoleh hasil penelitian yang lebih terkini dan mampu merepresentasikan perkembangan kajian selama sepuluh tahun terakhir, sekaligus meminimalkan penggunaan sumber informasi yang sudah kurang relevan. Untuk memudahkan penyusunan strategi pencarian literatur, penulis menerapkan format PCC (</w:t>
      </w:r>
      <w:proofErr w:type="spellStart"/>
      <w:r w:rsidRPr="007B03A0">
        <w:rPr>
          <w:rFonts w:ascii="Cambria" w:hAnsi="Cambria" w:cs="Times New Roman"/>
          <w:i/>
          <w:iCs/>
        </w:rPr>
        <w:t>Population</w:t>
      </w:r>
      <w:proofErr w:type="spellEnd"/>
      <w:r w:rsidRPr="007B03A0">
        <w:rPr>
          <w:rFonts w:ascii="Cambria" w:hAnsi="Cambria" w:cs="Times New Roman"/>
          <w:i/>
          <w:iCs/>
        </w:rPr>
        <w:t xml:space="preserve">, </w:t>
      </w:r>
      <w:proofErr w:type="spellStart"/>
      <w:r w:rsidRPr="007B03A0">
        <w:rPr>
          <w:rFonts w:ascii="Cambria" w:hAnsi="Cambria" w:cs="Times New Roman"/>
          <w:i/>
          <w:iCs/>
        </w:rPr>
        <w:t>Concept</w:t>
      </w:r>
      <w:proofErr w:type="spellEnd"/>
      <w:r w:rsidRPr="007B03A0">
        <w:rPr>
          <w:rFonts w:ascii="Cambria" w:hAnsi="Cambria" w:cs="Times New Roman"/>
          <w:i/>
          <w:iCs/>
        </w:rPr>
        <w:t xml:space="preserve">, </w:t>
      </w:r>
      <w:proofErr w:type="spellStart"/>
      <w:r w:rsidRPr="007B03A0">
        <w:rPr>
          <w:rFonts w:ascii="Cambria" w:hAnsi="Cambria" w:cs="Times New Roman"/>
          <w:i/>
          <w:iCs/>
        </w:rPr>
        <w:t>Context</w:t>
      </w:r>
      <w:proofErr w:type="spellEnd"/>
      <w:r w:rsidRPr="00690239">
        <w:rPr>
          <w:rFonts w:ascii="Cambria" w:hAnsi="Cambria" w:cs="Times New Roman"/>
        </w:rPr>
        <w:t>) dalam proses identifikasi artikel.</w:t>
      </w:r>
    </w:p>
    <w:p w14:paraId="74347C30" w14:textId="65E73B19" w:rsidR="00690239" w:rsidRPr="00690239" w:rsidRDefault="00690239" w:rsidP="005469A0">
      <w:pPr>
        <w:spacing w:after="0"/>
        <w:jc w:val="center"/>
        <w:rPr>
          <w:rFonts w:ascii="Cambria" w:hAnsi="Cambria"/>
        </w:rPr>
      </w:pPr>
      <w:proofErr w:type="spellStart"/>
      <w:r w:rsidRPr="00690239">
        <w:rPr>
          <w:rFonts w:ascii="Cambria" w:hAnsi="Cambria"/>
        </w:rPr>
        <w:t>Tabel</w:t>
      </w:r>
      <w:proofErr w:type="spellEnd"/>
      <w:r w:rsidRPr="00690239">
        <w:rPr>
          <w:rFonts w:ascii="Cambria" w:hAnsi="Cambria"/>
        </w:rPr>
        <w:t xml:space="preserve"> 1. Format PCC</w:t>
      </w:r>
    </w:p>
    <w:tbl>
      <w:tblPr>
        <w:tblStyle w:val="KisiTabel"/>
        <w:tblW w:w="432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42"/>
        <w:gridCol w:w="1438"/>
        <w:gridCol w:w="2340"/>
      </w:tblGrid>
      <w:tr w:rsidR="00690239" w:rsidRPr="00690239" w14:paraId="6FC7A20E" w14:textId="77777777" w:rsidTr="000D47F1">
        <w:tc>
          <w:tcPr>
            <w:tcW w:w="542" w:type="dxa"/>
          </w:tcPr>
          <w:p w14:paraId="1C8D2B49" w14:textId="77777777" w:rsidR="00690239" w:rsidRPr="00690239" w:rsidRDefault="00690239" w:rsidP="005469A0">
            <w:pPr>
              <w:spacing w:after="0"/>
              <w:jc w:val="center"/>
              <w:rPr>
                <w:rFonts w:ascii="Cambria" w:hAnsi="Cambria"/>
                <w:b/>
                <w:bCs/>
                <w:sz w:val="20"/>
                <w:szCs w:val="20"/>
              </w:rPr>
            </w:pPr>
            <w:r w:rsidRPr="00690239">
              <w:rPr>
                <w:rFonts w:ascii="Cambria" w:hAnsi="Cambria"/>
                <w:b/>
                <w:bCs/>
                <w:sz w:val="20"/>
                <w:szCs w:val="20"/>
              </w:rPr>
              <w:t>No.</w:t>
            </w:r>
          </w:p>
        </w:tc>
        <w:tc>
          <w:tcPr>
            <w:tcW w:w="1438" w:type="dxa"/>
          </w:tcPr>
          <w:p w14:paraId="6EC24E15" w14:textId="77777777" w:rsidR="00690239" w:rsidRPr="00690239" w:rsidRDefault="00690239" w:rsidP="005469A0">
            <w:pPr>
              <w:spacing w:after="0"/>
              <w:jc w:val="center"/>
              <w:rPr>
                <w:rFonts w:ascii="Cambria" w:hAnsi="Cambria"/>
                <w:b/>
                <w:bCs/>
                <w:sz w:val="20"/>
                <w:szCs w:val="20"/>
              </w:rPr>
            </w:pPr>
            <w:proofErr w:type="spellStart"/>
            <w:r w:rsidRPr="00690239">
              <w:rPr>
                <w:rFonts w:ascii="Cambria" w:hAnsi="Cambria"/>
                <w:b/>
                <w:bCs/>
                <w:sz w:val="20"/>
                <w:szCs w:val="20"/>
              </w:rPr>
              <w:t>Kerangka</w:t>
            </w:r>
            <w:proofErr w:type="spellEnd"/>
          </w:p>
        </w:tc>
        <w:tc>
          <w:tcPr>
            <w:tcW w:w="2340" w:type="dxa"/>
          </w:tcPr>
          <w:p w14:paraId="2F3A6F2B" w14:textId="77777777" w:rsidR="00690239" w:rsidRPr="00690239" w:rsidRDefault="00690239" w:rsidP="005469A0">
            <w:pPr>
              <w:spacing w:after="0"/>
              <w:jc w:val="center"/>
              <w:rPr>
                <w:rFonts w:ascii="Cambria" w:hAnsi="Cambria"/>
                <w:b/>
                <w:bCs/>
                <w:sz w:val="20"/>
                <w:szCs w:val="20"/>
              </w:rPr>
            </w:pPr>
            <w:proofErr w:type="spellStart"/>
            <w:r w:rsidRPr="00690239">
              <w:rPr>
                <w:rFonts w:ascii="Cambria" w:hAnsi="Cambria"/>
                <w:b/>
                <w:bCs/>
                <w:sz w:val="20"/>
                <w:szCs w:val="20"/>
              </w:rPr>
              <w:t>Informasi</w:t>
            </w:r>
            <w:proofErr w:type="spellEnd"/>
          </w:p>
        </w:tc>
      </w:tr>
      <w:tr w:rsidR="00690239" w:rsidRPr="00690239" w14:paraId="67835C86" w14:textId="77777777" w:rsidTr="000D47F1">
        <w:tc>
          <w:tcPr>
            <w:tcW w:w="542" w:type="dxa"/>
          </w:tcPr>
          <w:p w14:paraId="58A0E055" w14:textId="77777777" w:rsidR="00690239" w:rsidRPr="00690239" w:rsidRDefault="00690239" w:rsidP="005469A0">
            <w:pPr>
              <w:spacing w:after="0"/>
              <w:jc w:val="both"/>
              <w:rPr>
                <w:rFonts w:ascii="Cambria" w:hAnsi="Cambria"/>
                <w:sz w:val="20"/>
                <w:szCs w:val="20"/>
              </w:rPr>
            </w:pPr>
            <w:r w:rsidRPr="00690239">
              <w:rPr>
                <w:rFonts w:ascii="Cambria" w:hAnsi="Cambria"/>
                <w:sz w:val="20"/>
                <w:szCs w:val="20"/>
              </w:rPr>
              <w:t>1.</w:t>
            </w:r>
          </w:p>
        </w:tc>
        <w:tc>
          <w:tcPr>
            <w:tcW w:w="1438" w:type="dxa"/>
          </w:tcPr>
          <w:p w14:paraId="2ECAF06D" w14:textId="77777777" w:rsidR="00690239" w:rsidRPr="00690239" w:rsidRDefault="00690239" w:rsidP="005469A0">
            <w:pPr>
              <w:spacing w:after="0"/>
              <w:jc w:val="both"/>
              <w:rPr>
                <w:rFonts w:ascii="Cambria" w:hAnsi="Cambria"/>
                <w:sz w:val="20"/>
                <w:szCs w:val="20"/>
              </w:rPr>
            </w:pPr>
            <w:proofErr w:type="spellStart"/>
            <w:r w:rsidRPr="00690239">
              <w:rPr>
                <w:rFonts w:ascii="Cambria" w:hAnsi="Cambria"/>
                <w:sz w:val="20"/>
                <w:szCs w:val="20"/>
              </w:rPr>
              <w:t>Populasi</w:t>
            </w:r>
            <w:proofErr w:type="spellEnd"/>
          </w:p>
        </w:tc>
        <w:tc>
          <w:tcPr>
            <w:tcW w:w="2340" w:type="dxa"/>
          </w:tcPr>
          <w:p w14:paraId="3A764D61" w14:textId="77777777" w:rsidR="00690239" w:rsidRPr="00690239" w:rsidRDefault="00690239" w:rsidP="005469A0">
            <w:pPr>
              <w:spacing w:after="0"/>
              <w:jc w:val="both"/>
              <w:rPr>
                <w:rFonts w:ascii="Cambria" w:hAnsi="Cambria"/>
                <w:sz w:val="20"/>
                <w:szCs w:val="20"/>
              </w:rPr>
            </w:pPr>
            <w:proofErr w:type="spellStart"/>
            <w:r w:rsidRPr="00690239">
              <w:rPr>
                <w:rFonts w:ascii="Cambria" w:hAnsi="Cambria"/>
                <w:sz w:val="20"/>
                <w:szCs w:val="20"/>
              </w:rPr>
              <w:t>Remaja</w:t>
            </w:r>
            <w:proofErr w:type="spellEnd"/>
          </w:p>
        </w:tc>
      </w:tr>
      <w:tr w:rsidR="00690239" w:rsidRPr="00690239" w14:paraId="10E3933E" w14:textId="77777777" w:rsidTr="000D47F1">
        <w:tc>
          <w:tcPr>
            <w:tcW w:w="542" w:type="dxa"/>
          </w:tcPr>
          <w:p w14:paraId="35817C2A" w14:textId="77777777" w:rsidR="00690239" w:rsidRPr="00690239" w:rsidRDefault="00690239" w:rsidP="005469A0">
            <w:pPr>
              <w:spacing w:after="0"/>
              <w:jc w:val="both"/>
              <w:rPr>
                <w:rFonts w:ascii="Cambria" w:hAnsi="Cambria"/>
                <w:sz w:val="20"/>
                <w:szCs w:val="20"/>
              </w:rPr>
            </w:pPr>
            <w:r w:rsidRPr="00690239">
              <w:rPr>
                <w:rFonts w:ascii="Cambria" w:hAnsi="Cambria"/>
                <w:sz w:val="20"/>
                <w:szCs w:val="20"/>
              </w:rPr>
              <w:t>2.</w:t>
            </w:r>
          </w:p>
        </w:tc>
        <w:tc>
          <w:tcPr>
            <w:tcW w:w="1438" w:type="dxa"/>
          </w:tcPr>
          <w:p w14:paraId="438517EC" w14:textId="77777777" w:rsidR="00690239" w:rsidRPr="00690239" w:rsidRDefault="00690239" w:rsidP="005469A0">
            <w:pPr>
              <w:spacing w:after="0"/>
              <w:jc w:val="both"/>
              <w:rPr>
                <w:rFonts w:ascii="Cambria" w:hAnsi="Cambria"/>
                <w:sz w:val="20"/>
                <w:szCs w:val="20"/>
              </w:rPr>
            </w:pPr>
            <w:r w:rsidRPr="00690239">
              <w:rPr>
                <w:rFonts w:ascii="Cambria" w:hAnsi="Cambria"/>
                <w:sz w:val="20"/>
                <w:szCs w:val="20"/>
              </w:rPr>
              <w:t>Concept</w:t>
            </w:r>
          </w:p>
        </w:tc>
        <w:tc>
          <w:tcPr>
            <w:tcW w:w="2340" w:type="dxa"/>
          </w:tcPr>
          <w:p w14:paraId="63F38935" w14:textId="77777777" w:rsidR="00690239" w:rsidRPr="00690239" w:rsidRDefault="00690239" w:rsidP="005469A0">
            <w:pPr>
              <w:spacing w:after="0"/>
              <w:jc w:val="both"/>
              <w:rPr>
                <w:rFonts w:ascii="Cambria" w:hAnsi="Cambria"/>
                <w:i/>
                <w:iCs/>
                <w:sz w:val="20"/>
                <w:szCs w:val="20"/>
              </w:rPr>
            </w:pPr>
            <w:r w:rsidRPr="00690239">
              <w:rPr>
                <w:rFonts w:ascii="Cambria" w:hAnsi="Cambria"/>
                <w:sz w:val="20"/>
                <w:szCs w:val="20"/>
              </w:rPr>
              <w:t xml:space="preserve">Strategi </w:t>
            </w:r>
            <w:proofErr w:type="spellStart"/>
            <w:r w:rsidRPr="00690239">
              <w:rPr>
                <w:rFonts w:ascii="Cambria" w:hAnsi="Cambria"/>
                <w:sz w:val="20"/>
                <w:szCs w:val="20"/>
              </w:rPr>
              <w:t>dukungan</w:t>
            </w:r>
            <w:proofErr w:type="spellEnd"/>
            <w:r w:rsidRPr="00690239">
              <w:rPr>
                <w:rFonts w:ascii="Cambria" w:hAnsi="Cambria"/>
                <w:sz w:val="20"/>
                <w:szCs w:val="20"/>
              </w:rPr>
              <w:t xml:space="preserve"> </w:t>
            </w:r>
            <w:proofErr w:type="spellStart"/>
            <w:r w:rsidRPr="00690239">
              <w:rPr>
                <w:rFonts w:ascii="Cambria" w:hAnsi="Cambria"/>
                <w:sz w:val="20"/>
                <w:szCs w:val="20"/>
              </w:rPr>
              <w:t>sebaya</w:t>
            </w:r>
            <w:proofErr w:type="spellEnd"/>
            <w:r w:rsidRPr="00690239">
              <w:rPr>
                <w:rFonts w:ascii="Cambria" w:hAnsi="Cambria"/>
                <w:sz w:val="20"/>
                <w:szCs w:val="20"/>
              </w:rPr>
              <w:t xml:space="preserve"> </w:t>
            </w:r>
            <w:proofErr w:type="spellStart"/>
            <w:r w:rsidRPr="00690239">
              <w:rPr>
                <w:rFonts w:ascii="Cambria" w:hAnsi="Cambria"/>
                <w:sz w:val="20"/>
                <w:szCs w:val="20"/>
              </w:rPr>
              <w:t>berbasis</w:t>
            </w:r>
            <w:proofErr w:type="spellEnd"/>
            <w:r w:rsidRPr="00690239">
              <w:rPr>
                <w:rFonts w:ascii="Cambria" w:hAnsi="Cambria"/>
                <w:sz w:val="20"/>
                <w:szCs w:val="20"/>
              </w:rPr>
              <w:t xml:space="preserve"> digital</w:t>
            </w:r>
          </w:p>
        </w:tc>
      </w:tr>
      <w:tr w:rsidR="00690239" w:rsidRPr="00690239" w14:paraId="5E79EFCA" w14:textId="77777777" w:rsidTr="000D47F1">
        <w:tc>
          <w:tcPr>
            <w:tcW w:w="542" w:type="dxa"/>
          </w:tcPr>
          <w:p w14:paraId="059474F6" w14:textId="77777777" w:rsidR="00690239" w:rsidRPr="00690239" w:rsidRDefault="00690239" w:rsidP="005469A0">
            <w:pPr>
              <w:spacing w:after="0"/>
              <w:jc w:val="both"/>
              <w:rPr>
                <w:rFonts w:ascii="Cambria" w:hAnsi="Cambria"/>
                <w:sz w:val="20"/>
                <w:szCs w:val="20"/>
              </w:rPr>
            </w:pPr>
            <w:r w:rsidRPr="00690239">
              <w:rPr>
                <w:rFonts w:ascii="Cambria" w:hAnsi="Cambria"/>
                <w:sz w:val="20"/>
                <w:szCs w:val="20"/>
              </w:rPr>
              <w:t>3.</w:t>
            </w:r>
          </w:p>
        </w:tc>
        <w:tc>
          <w:tcPr>
            <w:tcW w:w="1438" w:type="dxa"/>
          </w:tcPr>
          <w:p w14:paraId="2B57C721" w14:textId="77777777" w:rsidR="00690239" w:rsidRPr="00690239" w:rsidRDefault="00690239" w:rsidP="005469A0">
            <w:pPr>
              <w:spacing w:after="0"/>
              <w:jc w:val="both"/>
              <w:rPr>
                <w:rFonts w:ascii="Cambria" w:hAnsi="Cambria"/>
                <w:sz w:val="20"/>
                <w:szCs w:val="20"/>
              </w:rPr>
            </w:pPr>
            <w:r w:rsidRPr="00690239">
              <w:rPr>
                <w:rFonts w:ascii="Cambria" w:hAnsi="Cambria"/>
                <w:sz w:val="20"/>
                <w:szCs w:val="20"/>
              </w:rPr>
              <w:t>Context</w:t>
            </w:r>
          </w:p>
        </w:tc>
        <w:tc>
          <w:tcPr>
            <w:tcW w:w="2340" w:type="dxa"/>
          </w:tcPr>
          <w:p w14:paraId="617EF495" w14:textId="77777777" w:rsidR="00690239" w:rsidRPr="00690239" w:rsidRDefault="00690239" w:rsidP="005469A0">
            <w:pPr>
              <w:spacing w:after="0"/>
              <w:jc w:val="both"/>
              <w:rPr>
                <w:rFonts w:ascii="Cambria" w:hAnsi="Cambria"/>
                <w:sz w:val="20"/>
                <w:szCs w:val="20"/>
              </w:rPr>
            </w:pPr>
            <w:r w:rsidRPr="00690239">
              <w:rPr>
                <w:rFonts w:ascii="Cambria" w:hAnsi="Cambria"/>
                <w:sz w:val="20"/>
                <w:szCs w:val="20"/>
              </w:rPr>
              <w:t xml:space="preserve">Media digital </w:t>
            </w:r>
            <w:proofErr w:type="spellStart"/>
            <w:r w:rsidRPr="00690239">
              <w:rPr>
                <w:rFonts w:ascii="Cambria" w:hAnsi="Cambria"/>
                <w:sz w:val="20"/>
                <w:szCs w:val="20"/>
              </w:rPr>
              <w:t>sebagai</w:t>
            </w:r>
            <w:proofErr w:type="spellEnd"/>
            <w:r w:rsidRPr="00690239">
              <w:rPr>
                <w:rFonts w:ascii="Cambria" w:hAnsi="Cambria"/>
                <w:sz w:val="20"/>
                <w:szCs w:val="20"/>
              </w:rPr>
              <w:t xml:space="preserve"> </w:t>
            </w:r>
            <w:proofErr w:type="spellStart"/>
            <w:r w:rsidRPr="00690239">
              <w:rPr>
                <w:rFonts w:ascii="Cambria" w:hAnsi="Cambria"/>
                <w:sz w:val="20"/>
                <w:szCs w:val="20"/>
              </w:rPr>
              <w:t>sarana</w:t>
            </w:r>
            <w:proofErr w:type="spellEnd"/>
            <w:r w:rsidRPr="00690239">
              <w:rPr>
                <w:rFonts w:ascii="Cambria" w:hAnsi="Cambria"/>
                <w:sz w:val="20"/>
                <w:szCs w:val="20"/>
              </w:rPr>
              <w:t xml:space="preserve"> </w:t>
            </w:r>
            <w:proofErr w:type="spellStart"/>
            <w:r w:rsidRPr="00690239">
              <w:rPr>
                <w:rFonts w:ascii="Cambria" w:hAnsi="Cambria"/>
                <w:sz w:val="20"/>
                <w:szCs w:val="20"/>
              </w:rPr>
              <w:t>penyampaian</w:t>
            </w:r>
            <w:proofErr w:type="spellEnd"/>
            <w:r w:rsidRPr="00690239">
              <w:rPr>
                <w:rFonts w:ascii="Cambria" w:hAnsi="Cambria"/>
                <w:sz w:val="20"/>
                <w:szCs w:val="20"/>
              </w:rPr>
              <w:t xml:space="preserve"> </w:t>
            </w:r>
            <w:proofErr w:type="spellStart"/>
            <w:r w:rsidRPr="00690239">
              <w:rPr>
                <w:rFonts w:ascii="Cambria" w:hAnsi="Cambria"/>
                <w:sz w:val="20"/>
                <w:szCs w:val="20"/>
              </w:rPr>
              <w:t>dukungan</w:t>
            </w:r>
            <w:proofErr w:type="spellEnd"/>
            <w:r w:rsidRPr="00690239">
              <w:rPr>
                <w:rFonts w:ascii="Cambria" w:hAnsi="Cambria"/>
                <w:sz w:val="20"/>
                <w:szCs w:val="20"/>
              </w:rPr>
              <w:t xml:space="preserve"> </w:t>
            </w:r>
            <w:proofErr w:type="spellStart"/>
            <w:r w:rsidRPr="00690239">
              <w:rPr>
                <w:rFonts w:ascii="Cambria" w:hAnsi="Cambria"/>
                <w:sz w:val="20"/>
                <w:szCs w:val="20"/>
              </w:rPr>
              <w:t>sebaya</w:t>
            </w:r>
            <w:proofErr w:type="spellEnd"/>
            <w:r w:rsidRPr="00690239">
              <w:rPr>
                <w:rFonts w:ascii="Cambria" w:hAnsi="Cambria"/>
                <w:sz w:val="20"/>
                <w:szCs w:val="20"/>
              </w:rPr>
              <w:t xml:space="preserve"> </w:t>
            </w:r>
            <w:proofErr w:type="spellStart"/>
            <w:r w:rsidRPr="00690239">
              <w:rPr>
                <w:rFonts w:ascii="Cambria" w:hAnsi="Cambria"/>
                <w:sz w:val="20"/>
                <w:szCs w:val="20"/>
              </w:rPr>
              <w:t>terkait</w:t>
            </w:r>
            <w:proofErr w:type="spellEnd"/>
            <w:r w:rsidRPr="00690239">
              <w:rPr>
                <w:rFonts w:ascii="Cambria" w:hAnsi="Cambria"/>
                <w:sz w:val="20"/>
                <w:szCs w:val="20"/>
              </w:rPr>
              <w:t xml:space="preserve"> </w:t>
            </w:r>
            <w:proofErr w:type="spellStart"/>
            <w:r w:rsidRPr="00690239">
              <w:rPr>
                <w:rFonts w:ascii="Cambria" w:hAnsi="Cambria"/>
                <w:sz w:val="20"/>
                <w:szCs w:val="20"/>
              </w:rPr>
              <w:t>kesehatan</w:t>
            </w:r>
            <w:proofErr w:type="spellEnd"/>
            <w:r w:rsidRPr="00690239">
              <w:rPr>
                <w:rFonts w:ascii="Cambria" w:hAnsi="Cambria"/>
                <w:sz w:val="20"/>
                <w:szCs w:val="20"/>
              </w:rPr>
              <w:t xml:space="preserve"> </w:t>
            </w:r>
            <w:proofErr w:type="spellStart"/>
            <w:r w:rsidRPr="00690239">
              <w:rPr>
                <w:rFonts w:ascii="Cambria" w:hAnsi="Cambria"/>
                <w:sz w:val="20"/>
                <w:szCs w:val="20"/>
              </w:rPr>
              <w:t>menstruasi</w:t>
            </w:r>
            <w:proofErr w:type="spellEnd"/>
          </w:p>
        </w:tc>
      </w:tr>
    </w:tbl>
    <w:p w14:paraId="06F0F54C" w14:textId="7A236B65" w:rsidR="00690239" w:rsidRPr="00690239" w:rsidRDefault="00690239" w:rsidP="005469A0">
      <w:pPr>
        <w:spacing w:after="0"/>
        <w:jc w:val="both"/>
        <w:rPr>
          <w:rFonts w:ascii="Cambria" w:hAnsi="Cambria"/>
        </w:rPr>
      </w:pPr>
    </w:p>
    <w:p w14:paraId="64FF2113" w14:textId="31A1F50C" w:rsidR="00690239" w:rsidRPr="00690239" w:rsidRDefault="00690239" w:rsidP="007B03A0">
      <w:pPr>
        <w:pStyle w:val="DaftarParagraf"/>
        <w:spacing w:after="0" w:line="240" w:lineRule="auto"/>
        <w:ind w:left="0" w:firstLine="720"/>
        <w:jc w:val="both"/>
        <w:rPr>
          <w:rFonts w:ascii="Cambria" w:hAnsi="Cambria" w:cs="Times New Roman"/>
        </w:rPr>
      </w:pPr>
      <w:r w:rsidRPr="00690239">
        <w:rPr>
          <w:rFonts w:ascii="Cambria" w:hAnsi="Cambria" w:cs="Times New Roman"/>
        </w:rPr>
        <w:t xml:space="preserve">Penulis melaksanakan scoping review melalui tahapan identifikasi, seleksi, dan analisis artikel secara sistematis </w:t>
      </w:r>
      <w:r w:rsidRPr="00690239">
        <w:rPr>
          <w:rFonts w:ascii="Cambria" w:hAnsi="Cambria" w:cs="Times New Roman"/>
        </w:rPr>
        <w:t>terhadap literatur yang relevan. Tahap awal penelitian dilakukan dengan merumuskan pertanyaan penelitian berdasarkan kerangka PCC (</w:t>
      </w:r>
      <w:r w:rsidRPr="007B03A0">
        <w:rPr>
          <w:rFonts w:ascii="Cambria" w:hAnsi="Cambria" w:cs="Times New Roman"/>
          <w:i/>
          <w:iCs/>
        </w:rPr>
        <w:t>Population, Concept, Context</w:t>
      </w:r>
      <w:r w:rsidRPr="00690239">
        <w:rPr>
          <w:rFonts w:ascii="Cambria" w:hAnsi="Cambria" w:cs="Times New Roman"/>
        </w:rPr>
        <w:t>), serta menentukan kriteria inklusi dan eksklusi yang mengacu pada tahun terbit, tipe artikel, dan bahasa yang digunakan. Artikel-artikel yang berhasil dihimpun dari berbagai basis data selanjutnya dikelola dan diseleksi melalui pemeriksaan judul, abstrak, hingga naskah lengkap untuk memastikan kesesuaiannya dengan tujuan penelitian. Setelah itu, temuan penelitian dianalisis dan dipaparkan secara naratif untuk menggambarkan hasil utama.</w:t>
      </w:r>
    </w:p>
    <w:p w14:paraId="1BAABFBA" w14:textId="7F97A4DF" w:rsidR="00690239" w:rsidRPr="00690239" w:rsidRDefault="00690239" w:rsidP="007B03A0">
      <w:pPr>
        <w:pStyle w:val="DaftarParagraf"/>
        <w:spacing w:after="0" w:line="240" w:lineRule="auto"/>
        <w:ind w:left="0" w:firstLine="720"/>
        <w:jc w:val="both"/>
        <w:rPr>
          <w:rFonts w:ascii="Cambria" w:hAnsi="Cambria" w:cs="Times New Roman"/>
        </w:rPr>
      </w:pPr>
      <w:r w:rsidRPr="00690239">
        <w:rPr>
          <w:rFonts w:ascii="Cambria" w:hAnsi="Cambria" w:cs="Times New Roman"/>
        </w:rPr>
        <w:t>Untuk mempermudah proses pemilihan artikel yang akan digunakan, penulis menetapkan kriteria inklusi dan eksklusi sebagai berikut:</w:t>
      </w:r>
    </w:p>
    <w:p w14:paraId="008A05C9" w14:textId="77777777" w:rsidR="00690239" w:rsidRPr="00690239" w:rsidRDefault="00690239" w:rsidP="005469A0">
      <w:pPr>
        <w:pStyle w:val="DaftarParagraf"/>
        <w:spacing w:after="0" w:line="240" w:lineRule="auto"/>
        <w:ind w:left="360" w:firstLine="720"/>
        <w:jc w:val="both"/>
        <w:rPr>
          <w:rFonts w:ascii="Cambria" w:hAnsi="Cambria" w:cs="Times New Roman"/>
        </w:rPr>
      </w:pPr>
    </w:p>
    <w:p w14:paraId="4A0CA0DF" w14:textId="1D548384" w:rsidR="00690239" w:rsidRPr="00690239" w:rsidRDefault="00690239" w:rsidP="005469A0">
      <w:pPr>
        <w:spacing w:after="0"/>
        <w:jc w:val="center"/>
        <w:rPr>
          <w:rFonts w:ascii="Cambria" w:hAnsi="Cambria"/>
        </w:rPr>
      </w:pPr>
      <w:proofErr w:type="spellStart"/>
      <w:r w:rsidRPr="00690239">
        <w:rPr>
          <w:rFonts w:ascii="Cambria" w:hAnsi="Cambria"/>
        </w:rPr>
        <w:t>Tabel</w:t>
      </w:r>
      <w:proofErr w:type="spellEnd"/>
      <w:r w:rsidRPr="00690239">
        <w:rPr>
          <w:rFonts w:ascii="Cambria" w:hAnsi="Cambria"/>
        </w:rPr>
        <w:t xml:space="preserve"> 2. </w:t>
      </w:r>
      <w:proofErr w:type="spellStart"/>
      <w:r w:rsidRPr="00690239">
        <w:rPr>
          <w:rFonts w:ascii="Cambria" w:hAnsi="Cambria"/>
        </w:rPr>
        <w:t>Kriteria</w:t>
      </w:r>
      <w:proofErr w:type="spellEnd"/>
      <w:r w:rsidRPr="00690239">
        <w:rPr>
          <w:rFonts w:ascii="Cambria" w:hAnsi="Cambria"/>
        </w:rPr>
        <w:t xml:space="preserve"> </w:t>
      </w:r>
      <w:proofErr w:type="spellStart"/>
      <w:r w:rsidRPr="00690239">
        <w:rPr>
          <w:rFonts w:ascii="Cambria" w:hAnsi="Cambria"/>
        </w:rPr>
        <w:t>Kelayakan</w:t>
      </w:r>
      <w:proofErr w:type="spellEnd"/>
    </w:p>
    <w:tbl>
      <w:tblPr>
        <w:tblStyle w:val="KisiTabel"/>
        <w:tblW w:w="482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13"/>
        <w:gridCol w:w="2464"/>
        <w:gridCol w:w="1843"/>
      </w:tblGrid>
      <w:tr w:rsidR="007B03A0" w:rsidRPr="00690239" w14:paraId="41E5B9BD" w14:textId="77777777" w:rsidTr="007B03A0">
        <w:tc>
          <w:tcPr>
            <w:tcW w:w="513" w:type="dxa"/>
          </w:tcPr>
          <w:p w14:paraId="61847556" w14:textId="77777777" w:rsidR="00690239" w:rsidRPr="00690239" w:rsidRDefault="00690239" w:rsidP="005469A0">
            <w:pPr>
              <w:spacing w:after="0"/>
              <w:jc w:val="center"/>
              <w:rPr>
                <w:rFonts w:ascii="Cambria" w:hAnsi="Cambria"/>
                <w:b/>
                <w:bCs/>
                <w:sz w:val="20"/>
                <w:szCs w:val="20"/>
              </w:rPr>
            </w:pPr>
            <w:r w:rsidRPr="00690239">
              <w:rPr>
                <w:rFonts w:ascii="Cambria" w:hAnsi="Cambria"/>
                <w:b/>
                <w:bCs/>
                <w:sz w:val="20"/>
                <w:szCs w:val="20"/>
              </w:rPr>
              <w:t>No.</w:t>
            </w:r>
          </w:p>
        </w:tc>
        <w:tc>
          <w:tcPr>
            <w:tcW w:w="2464" w:type="dxa"/>
          </w:tcPr>
          <w:p w14:paraId="31963FE1" w14:textId="77777777" w:rsidR="00690239" w:rsidRPr="00690239" w:rsidRDefault="00690239" w:rsidP="005469A0">
            <w:pPr>
              <w:spacing w:after="0"/>
              <w:jc w:val="center"/>
              <w:rPr>
                <w:rFonts w:ascii="Cambria" w:hAnsi="Cambria"/>
                <w:b/>
                <w:bCs/>
                <w:sz w:val="20"/>
                <w:szCs w:val="20"/>
              </w:rPr>
            </w:pPr>
            <w:proofErr w:type="spellStart"/>
            <w:r w:rsidRPr="00690239">
              <w:rPr>
                <w:rFonts w:ascii="Cambria" w:hAnsi="Cambria"/>
                <w:b/>
                <w:bCs/>
                <w:sz w:val="20"/>
                <w:szCs w:val="20"/>
              </w:rPr>
              <w:t>Kriteria</w:t>
            </w:r>
            <w:proofErr w:type="spellEnd"/>
            <w:r w:rsidRPr="00690239">
              <w:rPr>
                <w:rFonts w:ascii="Cambria" w:hAnsi="Cambria"/>
                <w:b/>
                <w:bCs/>
                <w:sz w:val="20"/>
                <w:szCs w:val="20"/>
              </w:rPr>
              <w:t xml:space="preserve"> </w:t>
            </w:r>
            <w:proofErr w:type="spellStart"/>
            <w:r w:rsidRPr="00690239">
              <w:rPr>
                <w:rFonts w:ascii="Cambria" w:hAnsi="Cambria"/>
                <w:b/>
                <w:bCs/>
                <w:sz w:val="20"/>
                <w:szCs w:val="20"/>
              </w:rPr>
              <w:t>Inklusi</w:t>
            </w:r>
            <w:proofErr w:type="spellEnd"/>
          </w:p>
        </w:tc>
        <w:tc>
          <w:tcPr>
            <w:tcW w:w="1843" w:type="dxa"/>
          </w:tcPr>
          <w:p w14:paraId="6C1D7A32" w14:textId="77777777" w:rsidR="00690239" w:rsidRPr="00690239" w:rsidRDefault="00690239" w:rsidP="005469A0">
            <w:pPr>
              <w:spacing w:after="0"/>
              <w:jc w:val="center"/>
              <w:rPr>
                <w:rFonts w:ascii="Cambria" w:hAnsi="Cambria"/>
                <w:b/>
                <w:bCs/>
                <w:sz w:val="20"/>
                <w:szCs w:val="20"/>
              </w:rPr>
            </w:pPr>
            <w:proofErr w:type="spellStart"/>
            <w:r w:rsidRPr="00690239">
              <w:rPr>
                <w:rFonts w:ascii="Cambria" w:hAnsi="Cambria"/>
                <w:b/>
                <w:bCs/>
                <w:sz w:val="20"/>
                <w:szCs w:val="20"/>
              </w:rPr>
              <w:t>Kriteria</w:t>
            </w:r>
            <w:proofErr w:type="spellEnd"/>
            <w:r w:rsidRPr="00690239">
              <w:rPr>
                <w:rFonts w:ascii="Cambria" w:hAnsi="Cambria"/>
                <w:b/>
                <w:bCs/>
                <w:sz w:val="20"/>
                <w:szCs w:val="20"/>
              </w:rPr>
              <w:t xml:space="preserve"> </w:t>
            </w:r>
            <w:proofErr w:type="spellStart"/>
            <w:r w:rsidRPr="00690239">
              <w:rPr>
                <w:rFonts w:ascii="Cambria" w:hAnsi="Cambria"/>
                <w:b/>
                <w:bCs/>
                <w:sz w:val="20"/>
                <w:szCs w:val="20"/>
              </w:rPr>
              <w:t>Eksklusi</w:t>
            </w:r>
            <w:proofErr w:type="spellEnd"/>
          </w:p>
        </w:tc>
      </w:tr>
      <w:tr w:rsidR="007B03A0" w:rsidRPr="00690239" w14:paraId="20177C49" w14:textId="77777777" w:rsidTr="007B03A0">
        <w:tc>
          <w:tcPr>
            <w:tcW w:w="513" w:type="dxa"/>
          </w:tcPr>
          <w:p w14:paraId="25135EF4" w14:textId="77777777" w:rsidR="00690239" w:rsidRPr="00690239" w:rsidRDefault="00690239" w:rsidP="005469A0">
            <w:pPr>
              <w:spacing w:after="0"/>
              <w:jc w:val="both"/>
              <w:rPr>
                <w:rFonts w:ascii="Cambria" w:hAnsi="Cambria"/>
                <w:sz w:val="20"/>
                <w:szCs w:val="20"/>
              </w:rPr>
            </w:pPr>
            <w:r w:rsidRPr="00690239">
              <w:rPr>
                <w:rFonts w:ascii="Cambria" w:hAnsi="Cambria"/>
                <w:sz w:val="20"/>
                <w:szCs w:val="20"/>
              </w:rPr>
              <w:t>1.</w:t>
            </w:r>
          </w:p>
        </w:tc>
        <w:tc>
          <w:tcPr>
            <w:tcW w:w="2464" w:type="dxa"/>
          </w:tcPr>
          <w:p w14:paraId="732E8191" w14:textId="77777777" w:rsidR="00690239" w:rsidRPr="00690239" w:rsidRDefault="00690239" w:rsidP="005469A0">
            <w:pPr>
              <w:spacing w:after="0"/>
              <w:jc w:val="both"/>
              <w:rPr>
                <w:rFonts w:ascii="Cambria" w:hAnsi="Cambria"/>
                <w:sz w:val="20"/>
                <w:szCs w:val="20"/>
              </w:rPr>
            </w:pPr>
            <w:proofErr w:type="spellStart"/>
            <w:r w:rsidRPr="00690239">
              <w:rPr>
                <w:rFonts w:ascii="Cambria" w:hAnsi="Cambria"/>
                <w:sz w:val="20"/>
                <w:szCs w:val="20"/>
              </w:rPr>
              <w:t>Artikel</w:t>
            </w:r>
            <w:proofErr w:type="spellEnd"/>
            <w:r w:rsidRPr="00690239">
              <w:rPr>
                <w:rFonts w:ascii="Cambria" w:hAnsi="Cambria"/>
                <w:sz w:val="20"/>
                <w:szCs w:val="20"/>
              </w:rPr>
              <w:t xml:space="preserve"> </w:t>
            </w:r>
            <w:proofErr w:type="spellStart"/>
            <w:r w:rsidRPr="00690239">
              <w:rPr>
                <w:rFonts w:ascii="Cambria" w:hAnsi="Cambria"/>
                <w:sz w:val="20"/>
                <w:szCs w:val="20"/>
              </w:rPr>
              <w:t>tentang</w:t>
            </w:r>
            <w:proofErr w:type="spellEnd"/>
            <w:r w:rsidRPr="00690239">
              <w:rPr>
                <w:rFonts w:ascii="Cambria" w:hAnsi="Cambria"/>
                <w:sz w:val="20"/>
                <w:szCs w:val="20"/>
              </w:rPr>
              <w:t xml:space="preserve"> Strategi </w:t>
            </w:r>
            <w:proofErr w:type="spellStart"/>
            <w:r w:rsidRPr="00690239">
              <w:rPr>
                <w:rFonts w:ascii="Cambria" w:hAnsi="Cambria"/>
                <w:sz w:val="20"/>
                <w:szCs w:val="20"/>
              </w:rPr>
              <w:t>dukungan</w:t>
            </w:r>
            <w:proofErr w:type="spellEnd"/>
            <w:r w:rsidRPr="00690239">
              <w:rPr>
                <w:rFonts w:ascii="Cambria" w:hAnsi="Cambria"/>
                <w:sz w:val="20"/>
                <w:szCs w:val="20"/>
              </w:rPr>
              <w:t xml:space="preserve"> </w:t>
            </w:r>
            <w:proofErr w:type="spellStart"/>
            <w:r w:rsidRPr="00690239">
              <w:rPr>
                <w:rFonts w:ascii="Cambria" w:hAnsi="Cambria"/>
                <w:sz w:val="20"/>
                <w:szCs w:val="20"/>
              </w:rPr>
              <w:t>sebaya</w:t>
            </w:r>
            <w:proofErr w:type="spellEnd"/>
            <w:r w:rsidRPr="00690239">
              <w:rPr>
                <w:rFonts w:ascii="Cambria" w:hAnsi="Cambria"/>
                <w:sz w:val="20"/>
                <w:szCs w:val="20"/>
              </w:rPr>
              <w:t xml:space="preserve"> </w:t>
            </w:r>
            <w:proofErr w:type="spellStart"/>
            <w:r w:rsidRPr="00690239">
              <w:rPr>
                <w:rFonts w:ascii="Cambria" w:hAnsi="Cambria"/>
                <w:sz w:val="20"/>
                <w:szCs w:val="20"/>
              </w:rPr>
              <w:t>berbasis</w:t>
            </w:r>
            <w:proofErr w:type="spellEnd"/>
            <w:r w:rsidRPr="00690239">
              <w:rPr>
                <w:rFonts w:ascii="Cambria" w:hAnsi="Cambria"/>
                <w:sz w:val="20"/>
                <w:szCs w:val="20"/>
              </w:rPr>
              <w:t xml:space="preserve"> digital (digital peer support) </w:t>
            </w:r>
            <w:proofErr w:type="spellStart"/>
            <w:r w:rsidRPr="00690239">
              <w:rPr>
                <w:rFonts w:ascii="Cambria" w:hAnsi="Cambria"/>
                <w:sz w:val="20"/>
                <w:szCs w:val="20"/>
              </w:rPr>
              <w:t>dalam</w:t>
            </w:r>
            <w:proofErr w:type="spellEnd"/>
            <w:r w:rsidRPr="00690239">
              <w:rPr>
                <w:rFonts w:ascii="Cambria" w:hAnsi="Cambria"/>
                <w:sz w:val="20"/>
                <w:szCs w:val="20"/>
              </w:rPr>
              <w:t xml:space="preserve"> </w:t>
            </w:r>
            <w:proofErr w:type="spellStart"/>
            <w:r w:rsidRPr="00690239">
              <w:rPr>
                <w:rFonts w:ascii="Cambria" w:hAnsi="Cambria"/>
                <w:sz w:val="20"/>
                <w:szCs w:val="20"/>
              </w:rPr>
              <w:t>meningkatkan</w:t>
            </w:r>
            <w:proofErr w:type="spellEnd"/>
            <w:r w:rsidRPr="00690239">
              <w:rPr>
                <w:rFonts w:ascii="Cambria" w:hAnsi="Cambria"/>
                <w:sz w:val="20"/>
                <w:szCs w:val="20"/>
              </w:rPr>
              <w:t xml:space="preserve"> </w:t>
            </w:r>
            <w:proofErr w:type="spellStart"/>
            <w:r w:rsidRPr="00690239">
              <w:rPr>
                <w:rFonts w:ascii="Cambria" w:hAnsi="Cambria"/>
                <w:sz w:val="20"/>
                <w:szCs w:val="20"/>
              </w:rPr>
              <w:t>literasi</w:t>
            </w:r>
            <w:proofErr w:type="spellEnd"/>
            <w:r w:rsidRPr="00690239">
              <w:rPr>
                <w:rFonts w:ascii="Cambria" w:hAnsi="Cambria"/>
                <w:sz w:val="20"/>
                <w:szCs w:val="20"/>
              </w:rPr>
              <w:t xml:space="preserve"> </w:t>
            </w:r>
            <w:proofErr w:type="spellStart"/>
            <w:r w:rsidRPr="00690239">
              <w:rPr>
                <w:rFonts w:ascii="Cambria" w:hAnsi="Cambria"/>
                <w:sz w:val="20"/>
                <w:szCs w:val="20"/>
              </w:rPr>
              <w:t>kesehatan</w:t>
            </w:r>
            <w:proofErr w:type="spellEnd"/>
            <w:r w:rsidRPr="00690239">
              <w:rPr>
                <w:rFonts w:ascii="Cambria" w:hAnsi="Cambria"/>
                <w:sz w:val="20"/>
                <w:szCs w:val="20"/>
              </w:rPr>
              <w:t xml:space="preserve"> </w:t>
            </w:r>
            <w:proofErr w:type="spellStart"/>
            <w:r w:rsidRPr="00690239">
              <w:rPr>
                <w:rFonts w:ascii="Cambria" w:hAnsi="Cambria"/>
                <w:sz w:val="20"/>
                <w:szCs w:val="20"/>
              </w:rPr>
              <w:t>menstruasi</w:t>
            </w:r>
            <w:proofErr w:type="spellEnd"/>
            <w:r w:rsidRPr="00690239">
              <w:rPr>
                <w:rFonts w:ascii="Cambria" w:hAnsi="Cambria"/>
                <w:sz w:val="20"/>
                <w:szCs w:val="20"/>
              </w:rPr>
              <w:t>.</w:t>
            </w:r>
          </w:p>
        </w:tc>
        <w:tc>
          <w:tcPr>
            <w:tcW w:w="1843" w:type="dxa"/>
          </w:tcPr>
          <w:p w14:paraId="5A2D8A17" w14:textId="77777777" w:rsidR="00690239" w:rsidRPr="00690239" w:rsidRDefault="00690239" w:rsidP="005469A0">
            <w:pPr>
              <w:spacing w:after="0"/>
              <w:jc w:val="both"/>
              <w:rPr>
                <w:rFonts w:ascii="Cambria" w:hAnsi="Cambria"/>
                <w:i/>
                <w:iCs/>
                <w:sz w:val="20"/>
                <w:szCs w:val="20"/>
              </w:rPr>
            </w:pPr>
            <w:r w:rsidRPr="00690239">
              <w:rPr>
                <w:rFonts w:ascii="Cambria" w:hAnsi="Cambria"/>
                <w:i/>
                <w:iCs/>
                <w:sz w:val="20"/>
                <w:szCs w:val="20"/>
              </w:rPr>
              <w:t xml:space="preserve">Literature </w:t>
            </w:r>
            <w:proofErr w:type="spellStart"/>
            <w:r w:rsidRPr="00690239">
              <w:rPr>
                <w:rFonts w:ascii="Cambria" w:hAnsi="Cambria"/>
                <w:i/>
                <w:iCs/>
                <w:sz w:val="20"/>
                <w:szCs w:val="20"/>
              </w:rPr>
              <w:t>Riview</w:t>
            </w:r>
            <w:proofErr w:type="spellEnd"/>
          </w:p>
        </w:tc>
      </w:tr>
      <w:tr w:rsidR="007B03A0" w:rsidRPr="00690239" w14:paraId="2E298CE4" w14:textId="77777777" w:rsidTr="007B03A0">
        <w:tc>
          <w:tcPr>
            <w:tcW w:w="513" w:type="dxa"/>
          </w:tcPr>
          <w:p w14:paraId="4007AD86" w14:textId="77777777" w:rsidR="00690239" w:rsidRPr="00690239" w:rsidRDefault="00690239" w:rsidP="005469A0">
            <w:pPr>
              <w:spacing w:after="0"/>
              <w:jc w:val="both"/>
              <w:rPr>
                <w:rFonts w:ascii="Cambria" w:hAnsi="Cambria"/>
                <w:sz w:val="20"/>
                <w:szCs w:val="20"/>
              </w:rPr>
            </w:pPr>
            <w:r w:rsidRPr="00690239">
              <w:rPr>
                <w:rFonts w:ascii="Cambria" w:hAnsi="Cambria"/>
                <w:sz w:val="20"/>
                <w:szCs w:val="20"/>
              </w:rPr>
              <w:t>2.</w:t>
            </w:r>
          </w:p>
        </w:tc>
        <w:tc>
          <w:tcPr>
            <w:tcW w:w="2464" w:type="dxa"/>
          </w:tcPr>
          <w:p w14:paraId="0198BF95" w14:textId="77777777" w:rsidR="00690239" w:rsidRPr="00690239" w:rsidRDefault="00690239" w:rsidP="005469A0">
            <w:pPr>
              <w:spacing w:after="0"/>
              <w:jc w:val="both"/>
              <w:rPr>
                <w:rFonts w:ascii="Cambria" w:hAnsi="Cambria"/>
                <w:sz w:val="20"/>
                <w:szCs w:val="20"/>
              </w:rPr>
            </w:pPr>
            <w:proofErr w:type="spellStart"/>
            <w:r w:rsidRPr="00690239">
              <w:rPr>
                <w:rFonts w:ascii="Cambria" w:hAnsi="Cambria"/>
                <w:sz w:val="20"/>
                <w:szCs w:val="20"/>
              </w:rPr>
              <w:t>Artikel</w:t>
            </w:r>
            <w:proofErr w:type="spellEnd"/>
            <w:r w:rsidRPr="00690239">
              <w:rPr>
                <w:rFonts w:ascii="Cambria" w:hAnsi="Cambria"/>
                <w:sz w:val="20"/>
                <w:szCs w:val="20"/>
              </w:rPr>
              <w:t xml:space="preserve"> </w:t>
            </w:r>
            <w:proofErr w:type="spellStart"/>
            <w:r w:rsidRPr="00690239">
              <w:rPr>
                <w:rFonts w:ascii="Cambria" w:hAnsi="Cambria"/>
                <w:sz w:val="20"/>
                <w:szCs w:val="20"/>
              </w:rPr>
              <w:t>dalam</w:t>
            </w:r>
            <w:proofErr w:type="spellEnd"/>
            <w:r w:rsidRPr="00690239">
              <w:rPr>
                <w:rFonts w:ascii="Cambria" w:hAnsi="Cambria"/>
                <w:sz w:val="20"/>
                <w:szCs w:val="20"/>
              </w:rPr>
              <w:t xml:space="preserve"> </w:t>
            </w:r>
            <w:proofErr w:type="spellStart"/>
            <w:r w:rsidRPr="00690239">
              <w:rPr>
                <w:rFonts w:ascii="Cambria" w:hAnsi="Cambria"/>
                <w:sz w:val="20"/>
                <w:szCs w:val="20"/>
              </w:rPr>
              <w:t>bahasa</w:t>
            </w:r>
            <w:proofErr w:type="spellEnd"/>
            <w:r w:rsidRPr="00690239">
              <w:rPr>
                <w:rFonts w:ascii="Cambria" w:hAnsi="Cambria"/>
                <w:sz w:val="20"/>
                <w:szCs w:val="20"/>
              </w:rPr>
              <w:t xml:space="preserve"> Indonesia dan </w:t>
            </w:r>
            <w:proofErr w:type="spellStart"/>
            <w:r w:rsidRPr="00690239">
              <w:rPr>
                <w:rFonts w:ascii="Cambria" w:hAnsi="Cambria"/>
                <w:sz w:val="20"/>
                <w:szCs w:val="20"/>
              </w:rPr>
              <w:t>bahasa</w:t>
            </w:r>
            <w:proofErr w:type="spellEnd"/>
            <w:r w:rsidRPr="00690239">
              <w:rPr>
                <w:rFonts w:ascii="Cambria" w:hAnsi="Cambria"/>
                <w:sz w:val="20"/>
                <w:szCs w:val="20"/>
              </w:rPr>
              <w:t xml:space="preserve"> </w:t>
            </w:r>
            <w:proofErr w:type="spellStart"/>
            <w:r w:rsidRPr="00690239">
              <w:rPr>
                <w:rFonts w:ascii="Cambria" w:hAnsi="Cambria"/>
                <w:sz w:val="20"/>
                <w:szCs w:val="20"/>
              </w:rPr>
              <w:t>inggris</w:t>
            </w:r>
            <w:proofErr w:type="spellEnd"/>
          </w:p>
        </w:tc>
        <w:tc>
          <w:tcPr>
            <w:tcW w:w="1843" w:type="dxa"/>
          </w:tcPr>
          <w:p w14:paraId="5BFA58B2" w14:textId="77777777" w:rsidR="00690239" w:rsidRPr="00690239" w:rsidRDefault="00690239" w:rsidP="005469A0">
            <w:pPr>
              <w:spacing w:after="0"/>
              <w:jc w:val="both"/>
              <w:rPr>
                <w:rFonts w:ascii="Cambria" w:hAnsi="Cambria"/>
                <w:sz w:val="20"/>
                <w:szCs w:val="20"/>
              </w:rPr>
            </w:pPr>
            <w:r w:rsidRPr="00690239">
              <w:rPr>
                <w:rFonts w:ascii="Cambria" w:hAnsi="Cambria"/>
                <w:sz w:val="20"/>
                <w:szCs w:val="20"/>
              </w:rPr>
              <w:t>Thesis, book</w:t>
            </w:r>
          </w:p>
        </w:tc>
      </w:tr>
      <w:tr w:rsidR="007B03A0" w:rsidRPr="00690239" w14:paraId="1BF7F2E3" w14:textId="77777777" w:rsidTr="007B03A0">
        <w:tc>
          <w:tcPr>
            <w:tcW w:w="513" w:type="dxa"/>
          </w:tcPr>
          <w:p w14:paraId="0B0EDF2C" w14:textId="77777777" w:rsidR="00690239" w:rsidRPr="00690239" w:rsidRDefault="00690239" w:rsidP="005469A0">
            <w:pPr>
              <w:spacing w:after="0"/>
              <w:jc w:val="both"/>
              <w:rPr>
                <w:rFonts w:ascii="Cambria" w:hAnsi="Cambria"/>
                <w:sz w:val="20"/>
                <w:szCs w:val="20"/>
              </w:rPr>
            </w:pPr>
            <w:r w:rsidRPr="00690239">
              <w:rPr>
                <w:rFonts w:ascii="Cambria" w:hAnsi="Cambria"/>
                <w:sz w:val="20"/>
                <w:szCs w:val="20"/>
              </w:rPr>
              <w:t>3.</w:t>
            </w:r>
          </w:p>
        </w:tc>
        <w:tc>
          <w:tcPr>
            <w:tcW w:w="2464" w:type="dxa"/>
          </w:tcPr>
          <w:p w14:paraId="54945461" w14:textId="77777777" w:rsidR="00690239" w:rsidRPr="00690239" w:rsidRDefault="00690239" w:rsidP="005469A0">
            <w:pPr>
              <w:spacing w:after="0"/>
              <w:jc w:val="both"/>
              <w:rPr>
                <w:rFonts w:ascii="Cambria" w:hAnsi="Cambria"/>
                <w:sz w:val="20"/>
                <w:szCs w:val="20"/>
              </w:rPr>
            </w:pPr>
            <w:proofErr w:type="spellStart"/>
            <w:r w:rsidRPr="00690239">
              <w:rPr>
                <w:rFonts w:ascii="Cambria" w:hAnsi="Cambria"/>
                <w:sz w:val="20"/>
                <w:szCs w:val="20"/>
              </w:rPr>
              <w:t>Artikel</w:t>
            </w:r>
            <w:proofErr w:type="spellEnd"/>
            <w:r w:rsidRPr="00690239">
              <w:rPr>
                <w:rFonts w:ascii="Cambria" w:hAnsi="Cambria"/>
                <w:sz w:val="20"/>
                <w:szCs w:val="20"/>
              </w:rPr>
              <w:t xml:space="preserve"> publish </w:t>
            </w:r>
            <w:proofErr w:type="spellStart"/>
            <w:r w:rsidRPr="00690239">
              <w:rPr>
                <w:rFonts w:ascii="Cambria" w:hAnsi="Cambria"/>
                <w:sz w:val="20"/>
                <w:szCs w:val="20"/>
              </w:rPr>
              <w:t>tahun</w:t>
            </w:r>
            <w:proofErr w:type="spellEnd"/>
            <w:r w:rsidRPr="00690239">
              <w:rPr>
                <w:rFonts w:ascii="Cambria" w:hAnsi="Cambria"/>
                <w:sz w:val="20"/>
                <w:szCs w:val="20"/>
              </w:rPr>
              <w:t xml:space="preserve"> 2016-2026</w:t>
            </w:r>
          </w:p>
        </w:tc>
        <w:tc>
          <w:tcPr>
            <w:tcW w:w="1843" w:type="dxa"/>
          </w:tcPr>
          <w:p w14:paraId="5975EC52" w14:textId="77777777" w:rsidR="00690239" w:rsidRPr="00690239" w:rsidRDefault="00690239" w:rsidP="005469A0">
            <w:pPr>
              <w:spacing w:after="0"/>
              <w:jc w:val="both"/>
              <w:rPr>
                <w:rFonts w:ascii="Cambria" w:hAnsi="Cambria"/>
                <w:sz w:val="20"/>
                <w:szCs w:val="20"/>
              </w:rPr>
            </w:pPr>
          </w:p>
        </w:tc>
      </w:tr>
      <w:tr w:rsidR="007B03A0" w:rsidRPr="00690239" w14:paraId="34C3DE0C" w14:textId="77777777" w:rsidTr="007B03A0">
        <w:tc>
          <w:tcPr>
            <w:tcW w:w="513" w:type="dxa"/>
          </w:tcPr>
          <w:p w14:paraId="122DB3ED" w14:textId="77777777" w:rsidR="00690239" w:rsidRPr="00690239" w:rsidRDefault="00690239" w:rsidP="005469A0">
            <w:pPr>
              <w:spacing w:after="0"/>
              <w:jc w:val="both"/>
              <w:rPr>
                <w:rFonts w:ascii="Cambria" w:hAnsi="Cambria"/>
                <w:sz w:val="20"/>
                <w:szCs w:val="20"/>
              </w:rPr>
            </w:pPr>
            <w:r w:rsidRPr="00690239">
              <w:rPr>
                <w:rFonts w:ascii="Cambria" w:hAnsi="Cambria"/>
                <w:sz w:val="20"/>
                <w:szCs w:val="20"/>
              </w:rPr>
              <w:t>4.</w:t>
            </w:r>
          </w:p>
        </w:tc>
        <w:tc>
          <w:tcPr>
            <w:tcW w:w="2464" w:type="dxa"/>
          </w:tcPr>
          <w:p w14:paraId="7E5C4D2E" w14:textId="77777777" w:rsidR="00690239" w:rsidRPr="00690239" w:rsidRDefault="00690239" w:rsidP="005469A0">
            <w:pPr>
              <w:spacing w:after="0"/>
              <w:jc w:val="both"/>
              <w:rPr>
                <w:rFonts w:ascii="Cambria" w:hAnsi="Cambria"/>
                <w:sz w:val="20"/>
                <w:szCs w:val="20"/>
              </w:rPr>
            </w:pPr>
            <w:proofErr w:type="spellStart"/>
            <w:r w:rsidRPr="00690239">
              <w:rPr>
                <w:rFonts w:ascii="Cambria" w:hAnsi="Cambria"/>
                <w:sz w:val="20"/>
                <w:szCs w:val="20"/>
              </w:rPr>
              <w:t>Artikel</w:t>
            </w:r>
            <w:proofErr w:type="spellEnd"/>
            <w:r w:rsidRPr="00690239">
              <w:rPr>
                <w:rFonts w:ascii="Cambria" w:hAnsi="Cambria"/>
                <w:sz w:val="20"/>
                <w:szCs w:val="20"/>
              </w:rPr>
              <w:t xml:space="preserve"> original full access</w:t>
            </w:r>
          </w:p>
        </w:tc>
        <w:tc>
          <w:tcPr>
            <w:tcW w:w="1843" w:type="dxa"/>
          </w:tcPr>
          <w:p w14:paraId="3609E5DB" w14:textId="77777777" w:rsidR="00690239" w:rsidRPr="00690239" w:rsidRDefault="00690239" w:rsidP="005469A0">
            <w:pPr>
              <w:spacing w:after="0"/>
              <w:jc w:val="both"/>
              <w:rPr>
                <w:rFonts w:ascii="Cambria" w:hAnsi="Cambria"/>
                <w:sz w:val="20"/>
                <w:szCs w:val="20"/>
              </w:rPr>
            </w:pPr>
          </w:p>
        </w:tc>
      </w:tr>
    </w:tbl>
    <w:p w14:paraId="592A43E1" w14:textId="06D5E5F2" w:rsidR="00690239" w:rsidRPr="00690239" w:rsidRDefault="00690239" w:rsidP="005469A0">
      <w:pPr>
        <w:pStyle w:val="DaftarParagraf"/>
        <w:spacing w:after="0" w:line="240" w:lineRule="auto"/>
        <w:ind w:left="360" w:firstLine="720"/>
        <w:jc w:val="both"/>
        <w:rPr>
          <w:rFonts w:ascii="Cambria" w:hAnsi="Cambria" w:cs="Times New Roman"/>
          <w:b/>
          <w:bCs/>
        </w:rPr>
      </w:pPr>
    </w:p>
    <w:p w14:paraId="457B008E" w14:textId="1FA71934" w:rsidR="00690239" w:rsidRPr="00690239" w:rsidRDefault="000D47F1" w:rsidP="005469A0">
      <w:pPr>
        <w:pStyle w:val="DaftarParagraf"/>
        <w:spacing w:before="100" w:beforeAutospacing="1" w:after="100" w:afterAutospacing="1" w:line="240" w:lineRule="auto"/>
        <w:ind w:left="284"/>
        <w:jc w:val="both"/>
        <w:rPr>
          <w:rFonts w:ascii="Cambria" w:hAnsi="Cambria" w:cs="Times New Roman"/>
        </w:rPr>
      </w:pPr>
      <w:r w:rsidRPr="00690239">
        <w:rPr>
          <w:rFonts w:ascii="Cambria" w:hAnsi="Cambria"/>
          <w:b/>
          <w:bCs/>
          <w:noProof/>
        </w:rPr>
        <w:drawing>
          <wp:anchor distT="0" distB="0" distL="114300" distR="114300" simplePos="0" relativeHeight="251659264" behindDoc="0" locked="0" layoutInCell="1" allowOverlap="1" wp14:anchorId="6A2169A7" wp14:editId="5B630BF5">
            <wp:simplePos x="0" y="0"/>
            <wp:positionH relativeFrom="column">
              <wp:posOffset>183515</wp:posOffset>
            </wp:positionH>
            <wp:positionV relativeFrom="paragraph">
              <wp:posOffset>21590</wp:posOffset>
            </wp:positionV>
            <wp:extent cx="2728565" cy="25844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2">
                      <a:extLst>
                        <a:ext uri="{28A0092B-C50C-407E-A947-70E740481C1C}">
                          <a14:useLocalDpi xmlns:a14="http://schemas.microsoft.com/office/drawing/2010/main" val="0"/>
                        </a:ext>
                      </a:extLst>
                    </a:blip>
                    <a:srcRect l="27991" t="36088" r="41667" b="12821"/>
                    <a:stretch/>
                  </pic:blipFill>
                  <pic:spPr bwMode="auto">
                    <a:xfrm>
                      <a:off x="0" y="0"/>
                      <a:ext cx="2728565" cy="2584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D11E0E" w14:textId="44E4FC12" w:rsidR="00690239" w:rsidRPr="00690239" w:rsidRDefault="00690239" w:rsidP="005469A0">
      <w:pPr>
        <w:pStyle w:val="NormalWeb"/>
        <w:jc w:val="both"/>
        <w:rPr>
          <w:rFonts w:ascii="Cambria" w:hAnsi="Cambria"/>
          <w:sz w:val="22"/>
          <w:szCs w:val="22"/>
        </w:rPr>
      </w:pPr>
    </w:p>
    <w:p w14:paraId="637ACA16" w14:textId="3F0723CF" w:rsidR="00690239" w:rsidRPr="00690239" w:rsidRDefault="00690239" w:rsidP="005469A0">
      <w:pPr>
        <w:jc w:val="center"/>
        <w:rPr>
          <w:rFonts w:ascii="Cambria" w:hAnsi="Cambria"/>
        </w:rPr>
      </w:pPr>
    </w:p>
    <w:p w14:paraId="78A7A75F" w14:textId="4CF74B15" w:rsidR="00690239" w:rsidRPr="00690239" w:rsidRDefault="00690239" w:rsidP="005469A0">
      <w:pPr>
        <w:jc w:val="center"/>
        <w:rPr>
          <w:rFonts w:ascii="Cambria" w:hAnsi="Cambria"/>
          <w:b/>
          <w:bCs/>
        </w:rPr>
      </w:pPr>
    </w:p>
    <w:p w14:paraId="52CCF19B" w14:textId="56B36559" w:rsidR="00690239" w:rsidRPr="00690239" w:rsidRDefault="00690239" w:rsidP="005469A0">
      <w:pPr>
        <w:jc w:val="center"/>
        <w:rPr>
          <w:rFonts w:ascii="Cambria" w:hAnsi="Cambria"/>
          <w:b/>
          <w:bCs/>
        </w:rPr>
      </w:pPr>
    </w:p>
    <w:p w14:paraId="1B5D9829" w14:textId="2B7FBE7D" w:rsidR="00690239" w:rsidRPr="00690239" w:rsidRDefault="00690239" w:rsidP="005469A0">
      <w:pPr>
        <w:jc w:val="center"/>
        <w:rPr>
          <w:rFonts w:ascii="Cambria" w:hAnsi="Cambria"/>
          <w:b/>
          <w:bCs/>
        </w:rPr>
      </w:pPr>
    </w:p>
    <w:p w14:paraId="70A30FFE" w14:textId="58821957" w:rsidR="00690239" w:rsidRPr="00690239" w:rsidRDefault="00690239" w:rsidP="005469A0">
      <w:pPr>
        <w:jc w:val="center"/>
        <w:rPr>
          <w:rFonts w:ascii="Cambria" w:hAnsi="Cambria"/>
          <w:b/>
          <w:bCs/>
        </w:rPr>
      </w:pPr>
    </w:p>
    <w:p w14:paraId="3D36E2A0" w14:textId="2F1CD37E" w:rsidR="00690239" w:rsidRDefault="00690239" w:rsidP="005469A0">
      <w:pPr>
        <w:rPr>
          <w:rFonts w:ascii="Cambria" w:hAnsi="Cambria"/>
          <w:shd w:val="clear" w:color="auto" w:fill="FFFFFF"/>
        </w:rPr>
      </w:pPr>
    </w:p>
    <w:p w14:paraId="67359DE7" w14:textId="77777777" w:rsidR="003D09C4" w:rsidRDefault="003D09C4" w:rsidP="005469A0">
      <w:pPr>
        <w:jc w:val="center"/>
        <w:rPr>
          <w:rFonts w:ascii="Cambria" w:hAnsi="Cambria"/>
          <w:shd w:val="clear" w:color="auto" w:fill="FFFFFF"/>
        </w:rPr>
      </w:pPr>
    </w:p>
    <w:p w14:paraId="26DA49F9" w14:textId="77777777" w:rsidR="007B03A0" w:rsidRDefault="00690239" w:rsidP="007B03A0">
      <w:pPr>
        <w:jc w:val="center"/>
        <w:rPr>
          <w:rFonts w:ascii="Cambria" w:hAnsi="Cambria"/>
          <w:shd w:val="clear" w:color="auto" w:fill="FFFFFF"/>
        </w:rPr>
      </w:pPr>
      <w:r w:rsidRPr="00690239">
        <w:rPr>
          <w:rFonts w:ascii="Cambria" w:hAnsi="Cambria"/>
          <w:shd w:val="clear" w:color="auto" w:fill="FFFFFF"/>
        </w:rPr>
        <w:t>Fig 1. PRISMA-</w:t>
      </w:r>
      <w:proofErr w:type="spellStart"/>
      <w:r w:rsidRPr="00690239">
        <w:rPr>
          <w:rFonts w:ascii="Cambria" w:hAnsi="Cambria"/>
          <w:shd w:val="clear" w:color="auto" w:fill="FFFFFF"/>
        </w:rPr>
        <w:t>ScR</w:t>
      </w:r>
      <w:proofErr w:type="spellEnd"/>
      <w:r w:rsidRPr="00690239">
        <w:rPr>
          <w:rFonts w:ascii="Cambria" w:hAnsi="Cambria"/>
          <w:shd w:val="clear" w:color="auto" w:fill="FFFFFF"/>
        </w:rPr>
        <w:t xml:space="preserve"> flow diagram</w:t>
      </w:r>
    </w:p>
    <w:p w14:paraId="20F5B87E" w14:textId="0AD0B695" w:rsidR="00690239" w:rsidRPr="007B03A0" w:rsidRDefault="00690239" w:rsidP="007B03A0">
      <w:pPr>
        <w:jc w:val="both"/>
        <w:rPr>
          <w:rFonts w:ascii="Cambria" w:hAnsi="Cambria"/>
          <w:shd w:val="clear" w:color="auto" w:fill="FFFFFF"/>
        </w:rPr>
      </w:pPr>
      <w:proofErr w:type="spellStart"/>
      <w:r w:rsidRPr="007B03A0">
        <w:rPr>
          <w:rFonts w:ascii="Cambria" w:hAnsi="Cambria"/>
          <w:b/>
          <w:bCs/>
        </w:rPr>
        <w:lastRenderedPageBreak/>
        <w:t>Pemilihan</w:t>
      </w:r>
      <w:proofErr w:type="spellEnd"/>
      <w:r w:rsidRPr="007B03A0">
        <w:rPr>
          <w:rFonts w:ascii="Cambria" w:hAnsi="Cambria"/>
          <w:b/>
          <w:bCs/>
        </w:rPr>
        <w:t xml:space="preserve"> </w:t>
      </w:r>
      <w:proofErr w:type="spellStart"/>
      <w:r w:rsidRPr="007B03A0">
        <w:rPr>
          <w:rFonts w:ascii="Cambria" w:hAnsi="Cambria"/>
          <w:b/>
          <w:bCs/>
        </w:rPr>
        <w:t>Sumber</w:t>
      </w:r>
      <w:proofErr w:type="spellEnd"/>
      <w:r w:rsidRPr="007B03A0">
        <w:rPr>
          <w:rFonts w:ascii="Cambria" w:hAnsi="Cambria"/>
          <w:b/>
          <w:bCs/>
        </w:rPr>
        <w:t xml:space="preserve"> Bukti (Langkah 2 dan</w:t>
      </w:r>
      <w:r w:rsidR="007B03A0">
        <w:rPr>
          <w:rFonts w:ascii="Cambria" w:hAnsi="Cambria"/>
          <w:b/>
          <w:bCs/>
        </w:rPr>
        <w:t xml:space="preserve"> </w:t>
      </w:r>
      <w:r w:rsidRPr="007B03A0">
        <w:rPr>
          <w:rFonts w:ascii="Cambria" w:hAnsi="Cambria"/>
          <w:b/>
          <w:bCs/>
        </w:rPr>
        <w:t>3)</w:t>
      </w:r>
    </w:p>
    <w:p w14:paraId="345A5D83" w14:textId="04E67E9C" w:rsidR="005469A0" w:rsidRPr="00690239" w:rsidRDefault="00690239" w:rsidP="007B03A0">
      <w:pPr>
        <w:ind w:firstLine="720"/>
        <w:jc w:val="both"/>
        <w:rPr>
          <w:rFonts w:ascii="Cambria" w:hAnsi="Cambria"/>
        </w:rPr>
      </w:pPr>
      <w:r w:rsidRPr="00690239">
        <w:rPr>
          <w:rFonts w:ascii="Cambria" w:hAnsi="Cambria"/>
        </w:rPr>
        <w:t xml:space="preserve">Proses </w:t>
      </w:r>
      <w:proofErr w:type="spellStart"/>
      <w:r w:rsidRPr="00690239">
        <w:rPr>
          <w:rFonts w:ascii="Cambria" w:hAnsi="Cambria"/>
        </w:rPr>
        <w:t>seleksi</w:t>
      </w:r>
      <w:proofErr w:type="spellEnd"/>
      <w:r w:rsidRPr="00690239">
        <w:rPr>
          <w:rFonts w:ascii="Cambria" w:hAnsi="Cambria"/>
        </w:rPr>
        <w:t xml:space="preserve"> </w:t>
      </w:r>
      <w:proofErr w:type="spellStart"/>
      <w:r w:rsidRPr="00690239">
        <w:rPr>
          <w:rFonts w:ascii="Cambria" w:hAnsi="Cambria"/>
        </w:rPr>
        <w:t>artikel</w:t>
      </w:r>
      <w:proofErr w:type="spellEnd"/>
      <w:r w:rsidRPr="00690239">
        <w:rPr>
          <w:rFonts w:ascii="Cambria" w:hAnsi="Cambria"/>
        </w:rPr>
        <w:t xml:space="preserve"> </w:t>
      </w:r>
      <w:proofErr w:type="spellStart"/>
      <w:r w:rsidRPr="00690239">
        <w:rPr>
          <w:rFonts w:ascii="Cambria" w:hAnsi="Cambria"/>
        </w:rPr>
        <w:t>diawali</w:t>
      </w:r>
      <w:proofErr w:type="spellEnd"/>
      <w:r w:rsidRPr="00690239">
        <w:rPr>
          <w:rFonts w:ascii="Cambria" w:hAnsi="Cambria"/>
        </w:rPr>
        <w:t xml:space="preserve"> </w:t>
      </w:r>
      <w:proofErr w:type="spellStart"/>
      <w:r w:rsidRPr="00690239">
        <w:rPr>
          <w:rFonts w:ascii="Cambria" w:hAnsi="Cambria"/>
        </w:rPr>
        <w:t>dengan</w:t>
      </w:r>
      <w:proofErr w:type="spellEnd"/>
      <w:r w:rsidRPr="00690239">
        <w:rPr>
          <w:rFonts w:ascii="Cambria" w:hAnsi="Cambria"/>
        </w:rPr>
        <w:t xml:space="preserve"> </w:t>
      </w:r>
      <w:proofErr w:type="spellStart"/>
      <w:r w:rsidRPr="00690239">
        <w:rPr>
          <w:rFonts w:ascii="Cambria" w:hAnsi="Cambria"/>
        </w:rPr>
        <w:t>penelusuran</w:t>
      </w:r>
      <w:proofErr w:type="spellEnd"/>
      <w:r w:rsidRPr="00690239">
        <w:rPr>
          <w:rFonts w:ascii="Cambria" w:hAnsi="Cambria"/>
        </w:rPr>
        <w:t xml:space="preserve"> pada lima basis data yang </w:t>
      </w:r>
      <w:proofErr w:type="spellStart"/>
      <w:r w:rsidRPr="00690239">
        <w:rPr>
          <w:rFonts w:ascii="Cambria" w:hAnsi="Cambria"/>
        </w:rPr>
        <w:t>menghasilkan</w:t>
      </w:r>
      <w:proofErr w:type="spellEnd"/>
      <w:r w:rsidRPr="00690239">
        <w:rPr>
          <w:rFonts w:ascii="Cambria" w:hAnsi="Cambria"/>
        </w:rPr>
        <w:t xml:space="preserve"> total 459 </w:t>
      </w:r>
      <w:proofErr w:type="spellStart"/>
      <w:r w:rsidRPr="00690239">
        <w:rPr>
          <w:rFonts w:ascii="Cambria" w:hAnsi="Cambria"/>
        </w:rPr>
        <w:t>artikel</w:t>
      </w:r>
      <w:proofErr w:type="spellEnd"/>
      <w:r w:rsidRPr="00690239">
        <w:rPr>
          <w:rFonts w:ascii="Cambria" w:hAnsi="Cambria"/>
        </w:rPr>
        <w:t xml:space="preserve">. Setelah </w:t>
      </w:r>
      <w:proofErr w:type="spellStart"/>
      <w:r w:rsidRPr="00690239">
        <w:rPr>
          <w:rFonts w:ascii="Cambria" w:hAnsi="Cambria"/>
        </w:rPr>
        <w:t>dilakukan</w:t>
      </w:r>
      <w:proofErr w:type="spellEnd"/>
      <w:r w:rsidRPr="00690239">
        <w:rPr>
          <w:rFonts w:ascii="Cambria" w:hAnsi="Cambria"/>
        </w:rPr>
        <w:t xml:space="preserve"> </w:t>
      </w:r>
      <w:proofErr w:type="spellStart"/>
      <w:r w:rsidRPr="00690239">
        <w:rPr>
          <w:rFonts w:ascii="Cambria" w:hAnsi="Cambria"/>
        </w:rPr>
        <w:t>pemeriksaan</w:t>
      </w:r>
      <w:proofErr w:type="spellEnd"/>
      <w:r w:rsidRPr="00690239">
        <w:rPr>
          <w:rFonts w:ascii="Cambria" w:hAnsi="Cambria"/>
        </w:rPr>
        <w:t xml:space="preserve">, </w:t>
      </w:r>
      <w:proofErr w:type="spellStart"/>
      <w:r w:rsidRPr="00690239">
        <w:rPr>
          <w:rFonts w:ascii="Cambria" w:hAnsi="Cambria"/>
        </w:rPr>
        <w:t>sebanyak</w:t>
      </w:r>
      <w:proofErr w:type="spellEnd"/>
      <w:r w:rsidRPr="00690239">
        <w:rPr>
          <w:rFonts w:ascii="Cambria" w:hAnsi="Cambria"/>
        </w:rPr>
        <w:t xml:space="preserve"> 384 </w:t>
      </w:r>
      <w:proofErr w:type="spellStart"/>
      <w:r w:rsidRPr="00690239">
        <w:rPr>
          <w:rFonts w:ascii="Cambria" w:hAnsi="Cambria"/>
        </w:rPr>
        <w:t>artikel</w:t>
      </w:r>
      <w:proofErr w:type="spellEnd"/>
      <w:r w:rsidRPr="00690239">
        <w:rPr>
          <w:rFonts w:ascii="Cambria" w:hAnsi="Cambria"/>
        </w:rPr>
        <w:t xml:space="preserve"> </w:t>
      </w:r>
      <w:proofErr w:type="spellStart"/>
      <w:r w:rsidRPr="00690239">
        <w:rPr>
          <w:rFonts w:ascii="Cambria" w:hAnsi="Cambria"/>
        </w:rPr>
        <w:t>dikeluarkan</w:t>
      </w:r>
      <w:proofErr w:type="spellEnd"/>
      <w:r w:rsidRPr="00690239">
        <w:rPr>
          <w:rFonts w:ascii="Cambria" w:hAnsi="Cambria"/>
        </w:rPr>
        <w:t xml:space="preserve"> </w:t>
      </w:r>
      <w:proofErr w:type="spellStart"/>
      <w:r w:rsidRPr="00690239">
        <w:rPr>
          <w:rFonts w:ascii="Cambria" w:hAnsi="Cambria"/>
        </w:rPr>
        <w:t>karena</w:t>
      </w:r>
      <w:proofErr w:type="spellEnd"/>
      <w:r w:rsidRPr="00690239">
        <w:rPr>
          <w:rFonts w:ascii="Cambria" w:hAnsi="Cambria"/>
        </w:rPr>
        <w:t xml:space="preserve"> </w:t>
      </w:r>
      <w:proofErr w:type="spellStart"/>
      <w:r w:rsidRPr="00690239">
        <w:rPr>
          <w:rFonts w:ascii="Cambria" w:hAnsi="Cambria"/>
        </w:rPr>
        <w:t>duplikasi</w:t>
      </w:r>
      <w:proofErr w:type="spellEnd"/>
      <w:r w:rsidRPr="00690239">
        <w:rPr>
          <w:rFonts w:ascii="Cambria" w:hAnsi="Cambria"/>
        </w:rPr>
        <w:t xml:space="preserve"> (81 </w:t>
      </w:r>
      <w:proofErr w:type="spellStart"/>
      <w:r w:rsidRPr="00690239">
        <w:rPr>
          <w:rFonts w:ascii="Cambria" w:hAnsi="Cambria"/>
        </w:rPr>
        <w:t>artikel</w:t>
      </w:r>
      <w:proofErr w:type="spellEnd"/>
      <w:r w:rsidRPr="00690239">
        <w:rPr>
          <w:rFonts w:ascii="Cambria" w:hAnsi="Cambria"/>
        </w:rPr>
        <w:t xml:space="preserve">) dan </w:t>
      </w:r>
      <w:proofErr w:type="spellStart"/>
      <w:r w:rsidRPr="00690239">
        <w:rPr>
          <w:rFonts w:ascii="Cambria" w:hAnsi="Cambria"/>
        </w:rPr>
        <w:t>tidak</w:t>
      </w:r>
      <w:proofErr w:type="spellEnd"/>
      <w:r w:rsidRPr="00690239">
        <w:rPr>
          <w:rFonts w:ascii="Cambria" w:hAnsi="Cambria"/>
        </w:rPr>
        <w:t xml:space="preserve"> </w:t>
      </w:r>
      <w:proofErr w:type="spellStart"/>
      <w:r w:rsidRPr="00690239">
        <w:rPr>
          <w:rFonts w:ascii="Cambria" w:hAnsi="Cambria"/>
        </w:rPr>
        <w:t>memenuhi</w:t>
      </w:r>
      <w:proofErr w:type="spellEnd"/>
      <w:r w:rsidRPr="00690239">
        <w:rPr>
          <w:rFonts w:ascii="Cambria" w:hAnsi="Cambria"/>
        </w:rPr>
        <w:t xml:space="preserve"> </w:t>
      </w:r>
      <w:proofErr w:type="spellStart"/>
      <w:r w:rsidRPr="00690239">
        <w:rPr>
          <w:rFonts w:ascii="Cambria" w:hAnsi="Cambria"/>
        </w:rPr>
        <w:t>kriteria</w:t>
      </w:r>
      <w:proofErr w:type="spellEnd"/>
      <w:r w:rsidRPr="00690239">
        <w:rPr>
          <w:rFonts w:ascii="Cambria" w:hAnsi="Cambria"/>
        </w:rPr>
        <w:t xml:space="preserve"> (303 </w:t>
      </w:r>
      <w:proofErr w:type="spellStart"/>
      <w:r w:rsidRPr="00690239">
        <w:rPr>
          <w:rFonts w:ascii="Cambria" w:hAnsi="Cambria"/>
        </w:rPr>
        <w:t>artikel</w:t>
      </w:r>
      <w:proofErr w:type="spellEnd"/>
      <w:r w:rsidRPr="00690239">
        <w:rPr>
          <w:rFonts w:ascii="Cambria" w:hAnsi="Cambria"/>
        </w:rPr>
        <w:t xml:space="preserve">), </w:t>
      </w:r>
      <w:proofErr w:type="spellStart"/>
      <w:r w:rsidRPr="00690239">
        <w:rPr>
          <w:rFonts w:ascii="Cambria" w:hAnsi="Cambria"/>
        </w:rPr>
        <w:t>sehingga</w:t>
      </w:r>
      <w:proofErr w:type="spellEnd"/>
      <w:r w:rsidRPr="00690239">
        <w:rPr>
          <w:rFonts w:ascii="Cambria" w:hAnsi="Cambria"/>
        </w:rPr>
        <w:t xml:space="preserve"> </w:t>
      </w:r>
      <w:proofErr w:type="spellStart"/>
      <w:r w:rsidRPr="00690239">
        <w:rPr>
          <w:rFonts w:ascii="Cambria" w:hAnsi="Cambria"/>
        </w:rPr>
        <w:t>tersisa</w:t>
      </w:r>
      <w:proofErr w:type="spellEnd"/>
      <w:r w:rsidRPr="00690239">
        <w:rPr>
          <w:rFonts w:ascii="Cambria" w:hAnsi="Cambria"/>
        </w:rPr>
        <w:t xml:space="preserve"> 156 </w:t>
      </w:r>
      <w:proofErr w:type="spellStart"/>
      <w:r w:rsidRPr="00690239">
        <w:rPr>
          <w:rFonts w:ascii="Cambria" w:hAnsi="Cambria"/>
        </w:rPr>
        <w:t>artikel</w:t>
      </w:r>
      <w:proofErr w:type="spellEnd"/>
      <w:r w:rsidRPr="00690239">
        <w:rPr>
          <w:rFonts w:ascii="Cambria" w:hAnsi="Cambria"/>
        </w:rPr>
        <w:t xml:space="preserve"> </w:t>
      </w:r>
      <w:proofErr w:type="spellStart"/>
      <w:r w:rsidRPr="00690239">
        <w:rPr>
          <w:rFonts w:ascii="Cambria" w:hAnsi="Cambria"/>
        </w:rPr>
        <w:t>untuk</w:t>
      </w:r>
      <w:proofErr w:type="spellEnd"/>
      <w:r w:rsidRPr="00690239">
        <w:rPr>
          <w:rFonts w:ascii="Cambria" w:hAnsi="Cambria"/>
        </w:rPr>
        <w:t xml:space="preserve"> </w:t>
      </w:r>
      <w:proofErr w:type="spellStart"/>
      <w:r w:rsidRPr="00690239">
        <w:rPr>
          <w:rFonts w:ascii="Cambria" w:hAnsi="Cambria"/>
        </w:rPr>
        <w:t>diidentifikasi</w:t>
      </w:r>
      <w:proofErr w:type="spellEnd"/>
      <w:r w:rsidRPr="00690239">
        <w:rPr>
          <w:rFonts w:ascii="Cambria" w:hAnsi="Cambria"/>
        </w:rPr>
        <w:t xml:space="preserve"> </w:t>
      </w:r>
      <w:proofErr w:type="spellStart"/>
      <w:r w:rsidRPr="00690239">
        <w:rPr>
          <w:rFonts w:ascii="Cambria" w:hAnsi="Cambria"/>
        </w:rPr>
        <w:t>secara</w:t>
      </w:r>
      <w:proofErr w:type="spellEnd"/>
      <w:r w:rsidRPr="00690239">
        <w:rPr>
          <w:rFonts w:ascii="Cambria" w:hAnsi="Cambria"/>
        </w:rPr>
        <w:t xml:space="preserve"> </w:t>
      </w:r>
      <w:proofErr w:type="spellStart"/>
      <w:r w:rsidRPr="00690239">
        <w:rPr>
          <w:rFonts w:ascii="Cambria" w:hAnsi="Cambria"/>
        </w:rPr>
        <w:t>utuh</w:t>
      </w:r>
      <w:proofErr w:type="spellEnd"/>
      <w:r w:rsidRPr="00690239">
        <w:rPr>
          <w:rFonts w:ascii="Cambria" w:hAnsi="Cambria"/>
        </w:rPr>
        <w:t xml:space="preserve">. </w:t>
      </w:r>
      <w:proofErr w:type="spellStart"/>
      <w:r w:rsidRPr="00690239">
        <w:rPr>
          <w:rFonts w:ascii="Cambria" w:hAnsi="Cambria"/>
        </w:rPr>
        <w:t>Selanjutnya</w:t>
      </w:r>
      <w:proofErr w:type="spellEnd"/>
      <w:r w:rsidRPr="00690239">
        <w:rPr>
          <w:rFonts w:ascii="Cambria" w:hAnsi="Cambria"/>
        </w:rPr>
        <w:t xml:space="preserve">, 151 </w:t>
      </w:r>
      <w:proofErr w:type="spellStart"/>
      <w:r w:rsidRPr="00690239">
        <w:rPr>
          <w:rFonts w:ascii="Cambria" w:hAnsi="Cambria"/>
        </w:rPr>
        <w:t>artikel</w:t>
      </w:r>
      <w:proofErr w:type="spellEnd"/>
      <w:r w:rsidRPr="00690239">
        <w:rPr>
          <w:rFonts w:ascii="Cambria" w:hAnsi="Cambria"/>
        </w:rPr>
        <w:t xml:space="preserve"> </w:t>
      </w:r>
      <w:proofErr w:type="spellStart"/>
      <w:r w:rsidRPr="00690239">
        <w:rPr>
          <w:rFonts w:ascii="Cambria" w:hAnsi="Cambria"/>
        </w:rPr>
        <w:t>dikeluarkan</w:t>
      </w:r>
      <w:proofErr w:type="spellEnd"/>
      <w:r w:rsidRPr="00690239">
        <w:rPr>
          <w:rFonts w:ascii="Cambria" w:hAnsi="Cambria"/>
        </w:rPr>
        <w:t xml:space="preserve"> </w:t>
      </w:r>
      <w:proofErr w:type="spellStart"/>
      <w:r w:rsidRPr="00690239">
        <w:rPr>
          <w:rFonts w:ascii="Cambria" w:hAnsi="Cambria"/>
        </w:rPr>
        <w:t>karena</w:t>
      </w:r>
      <w:proofErr w:type="spellEnd"/>
      <w:r w:rsidRPr="00690239">
        <w:rPr>
          <w:rFonts w:ascii="Cambria" w:hAnsi="Cambria"/>
        </w:rPr>
        <w:t xml:space="preserve"> </w:t>
      </w:r>
      <w:proofErr w:type="spellStart"/>
      <w:r w:rsidRPr="00690239">
        <w:rPr>
          <w:rFonts w:ascii="Cambria" w:hAnsi="Cambria"/>
        </w:rPr>
        <w:t>judul</w:t>
      </w:r>
      <w:proofErr w:type="spellEnd"/>
      <w:r w:rsidRPr="00690239">
        <w:rPr>
          <w:rFonts w:ascii="Cambria" w:hAnsi="Cambria"/>
        </w:rPr>
        <w:t xml:space="preserve"> dan </w:t>
      </w:r>
      <w:proofErr w:type="spellStart"/>
      <w:r w:rsidRPr="00690239">
        <w:rPr>
          <w:rFonts w:ascii="Cambria" w:hAnsi="Cambria"/>
        </w:rPr>
        <w:t>abstraknya</w:t>
      </w:r>
      <w:proofErr w:type="spellEnd"/>
      <w:r w:rsidRPr="00690239">
        <w:rPr>
          <w:rFonts w:ascii="Cambria" w:hAnsi="Cambria"/>
        </w:rPr>
        <w:t xml:space="preserve"> </w:t>
      </w:r>
      <w:proofErr w:type="spellStart"/>
      <w:r w:rsidRPr="00690239">
        <w:rPr>
          <w:rFonts w:ascii="Cambria" w:hAnsi="Cambria"/>
        </w:rPr>
        <w:t>tidak</w:t>
      </w:r>
      <w:proofErr w:type="spellEnd"/>
      <w:r w:rsidRPr="00690239">
        <w:rPr>
          <w:rFonts w:ascii="Cambria" w:hAnsi="Cambria"/>
        </w:rPr>
        <w:t xml:space="preserve"> </w:t>
      </w:r>
      <w:proofErr w:type="spellStart"/>
      <w:r w:rsidRPr="00690239">
        <w:rPr>
          <w:rFonts w:ascii="Cambria" w:hAnsi="Cambria"/>
        </w:rPr>
        <w:t>relevan</w:t>
      </w:r>
      <w:proofErr w:type="spellEnd"/>
      <w:r w:rsidRPr="00690239">
        <w:rPr>
          <w:rFonts w:ascii="Cambria" w:hAnsi="Cambria"/>
        </w:rPr>
        <w:t xml:space="preserve"> </w:t>
      </w:r>
      <w:proofErr w:type="spellStart"/>
      <w:r w:rsidRPr="00690239">
        <w:rPr>
          <w:rFonts w:ascii="Cambria" w:hAnsi="Cambria"/>
        </w:rPr>
        <w:t>dengan</w:t>
      </w:r>
      <w:proofErr w:type="spellEnd"/>
      <w:r w:rsidRPr="00690239">
        <w:rPr>
          <w:rFonts w:ascii="Cambria" w:hAnsi="Cambria"/>
        </w:rPr>
        <w:t xml:space="preserve"> </w:t>
      </w:r>
      <w:proofErr w:type="spellStart"/>
      <w:r w:rsidRPr="00690239">
        <w:rPr>
          <w:rFonts w:ascii="Cambria" w:hAnsi="Cambria"/>
        </w:rPr>
        <w:t>topik</w:t>
      </w:r>
      <w:proofErr w:type="spellEnd"/>
      <w:r w:rsidRPr="00690239">
        <w:rPr>
          <w:rFonts w:ascii="Cambria" w:hAnsi="Cambria"/>
        </w:rPr>
        <w:t xml:space="preserve"> </w:t>
      </w:r>
      <w:proofErr w:type="spellStart"/>
      <w:r w:rsidRPr="00690239">
        <w:rPr>
          <w:rFonts w:ascii="Cambria" w:hAnsi="Cambria"/>
        </w:rPr>
        <w:t>penelitian</w:t>
      </w:r>
      <w:proofErr w:type="spellEnd"/>
      <w:r w:rsidRPr="00690239">
        <w:rPr>
          <w:rFonts w:ascii="Cambria" w:hAnsi="Cambria"/>
        </w:rPr>
        <w:t xml:space="preserve">, </w:t>
      </w:r>
      <w:proofErr w:type="spellStart"/>
      <w:r w:rsidRPr="00690239">
        <w:rPr>
          <w:rFonts w:ascii="Cambria" w:hAnsi="Cambria"/>
        </w:rPr>
        <w:t>menyisakan</w:t>
      </w:r>
      <w:proofErr w:type="spellEnd"/>
      <w:r w:rsidRPr="00690239">
        <w:rPr>
          <w:rFonts w:ascii="Cambria" w:hAnsi="Cambria"/>
        </w:rPr>
        <w:t xml:space="preserve"> 5 </w:t>
      </w:r>
      <w:proofErr w:type="spellStart"/>
      <w:r w:rsidRPr="00690239">
        <w:rPr>
          <w:rFonts w:ascii="Cambria" w:hAnsi="Cambria"/>
        </w:rPr>
        <w:t>artikel</w:t>
      </w:r>
      <w:proofErr w:type="spellEnd"/>
      <w:r w:rsidRPr="00690239">
        <w:rPr>
          <w:rFonts w:ascii="Cambria" w:hAnsi="Cambria"/>
        </w:rPr>
        <w:t xml:space="preserve"> yang </w:t>
      </w:r>
      <w:proofErr w:type="spellStart"/>
      <w:r w:rsidRPr="00690239">
        <w:rPr>
          <w:rFonts w:ascii="Cambria" w:hAnsi="Cambria"/>
        </w:rPr>
        <w:t>dinilai</w:t>
      </w:r>
      <w:proofErr w:type="spellEnd"/>
      <w:r w:rsidRPr="00690239">
        <w:rPr>
          <w:rFonts w:ascii="Cambria" w:hAnsi="Cambria"/>
        </w:rPr>
        <w:t xml:space="preserve"> </w:t>
      </w:r>
      <w:proofErr w:type="spellStart"/>
      <w:r w:rsidRPr="00690239">
        <w:rPr>
          <w:rFonts w:ascii="Cambria" w:hAnsi="Cambria"/>
        </w:rPr>
        <w:t>relevan</w:t>
      </w:r>
      <w:proofErr w:type="spellEnd"/>
      <w:r w:rsidRPr="00690239">
        <w:rPr>
          <w:rFonts w:ascii="Cambria" w:hAnsi="Cambria"/>
        </w:rPr>
        <w:t xml:space="preserve">. Pada </w:t>
      </w:r>
      <w:proofErr w:type="spellStart"/>
      <w:r w:rsidRPr="00690239">
        <w:rPr>
          <w:rFonts w:ascii="Cambria" w:hAnsi="Cambria"/>
        </w:rPr>
        <w:t>tahap</w:t>
      </w:r>
      <w:proofErr w:type="spellEnd"/>
      <w:r w:rsidRPr="00690239">
        <w:rPr>
          <w:rFonts w:ascii="Cambria" w:hAnsi="Cambria"/>
        </w:rPr>
        <w:t xml:space="preserve"> </w:t>
      </w:r>
      <w:proofErr w:type="spellStart"/>
      <w:r w:rsidRPr="00690239">
        <w:rPr>
          <w:rFonts w:ascii="Cambria" w:hAnsi="Cambria"/>
        </w:rPr>
        <w:t>akhir</w:t>
      </w:r>
      <w:proofErr w:type="spellEnd"/>
      <w:r w:rsidRPr="00690239">
        <w:rPr>
          <w:rFonts w:ascii="Cambria" w:hAnsi="Cambria"/>
        </w:rPr>
        <w:t xml:space="preserve">, 2 </w:t>
      </w:r>
      <w:proofErr w:type="spellStart"/>
      <w:r w:rsidRPr="00690239">
        <w:rPr>
          <w:rFonts w:ascii="Cambria" w:hAnsi="Cambria"/>
        </w:rPr>
        <w:t>artikel</w:t>
      </w:r>
      <w:proofErr w:type="spellEnd"/>
      <w:r w:rsidRPr="00690239">
        <w:rPr>
          <w:rFonts w:ascii="Cambria" w:hAnsi="Cambria"/>
        </w:rPr>
        <w:t xml:space="preserve"> </w:t>
      </w:r>
      <w:proofErr w:type="spellStart"/>
      <w:r w:rsidRPr="00690239">
        <w:rPr>
          <w:rFonts w:ascii="Cambria" w:hAnsi="Cambria"/>
        </w:rPr>
        <w:t>kembali</w:t>
      </w:r>
      <w:proofErr w:type="spellEnd"/>
      <w:r w:rsidRPr="00690239">
        <w:rPr>
          <w:rFonts w:ascii="Cambria" w:hAnsi="Cambria"/>
        </w:rPr>
        <w:t xml:space="preserve"> </w:t>
      </w:r>
      <w:proofErr w:type="spellStart"/>
      <w:r w:rsidRPr="00690239">
        <w:rPr>
          <w:rFonts w:ascii="Cambria" w:hAnsi="Cambria"/>
        </w:rPr>
        <w:t>dikeluarkan</w:t>
      </w:r>
      <w:proofErr w:type="spellEnd"/>
      <w:r w:rsidRPr="00690239">
        <w:rPr>
          <w:rFonts w:ascii="Cambria" w:hAnsi="Cambria"/>
        </w:rPr>
        <w:t xml:space="preserve"> </w:t>
      </w:r>
      <w:proofErr w:type="spellStart"/>
      <w:r w:rsidRPr="00690239">
        <w:rPr>
          <w:rFonts w:ascii="Cambria" w:hAnsi="Cambria"/>
        </w:rPr>
        <w:t>karena</w:t>
      </w:r>
      <w:proofErr w:type="spellEnd"/>
      <w:r w:rsidRPr="00690239">
        <w:rPr>
          <w:rFonts w:ascii="Cambria" w:hAnsi="Cambria"/>
        </w:rPr>
        <w:t xml:space="preserve"> </w:t>
      </w:r>
      <w:proofErr w:type="spellStart"/>
      <w:r w:rsidRPr="00690239">
        <w:rPr>
          <w:rFonts w:ascii="Cambria" w:hAnsi="Cambria"/>
        </w:rPr>
        <w:t>populasi</w:t>
      </w:r>
      <w:proofErr w:type="spellEnd"/>
      <w:r w:rsidRPr="00690239">
        <w:rPr>
          <w:rFonts w:ascii="Cambria" w:hAnsi="Cambria"/>
        </w:rPr>
        <w:t xml:space="preserve"> yang </w:t>
      </w:r>
      <w:proofErr w:type="spellStart"/>
      <w:r w:rsidRPr="00690239">
        <w:rPr>
          <w:rFonts w:ascii="Cambria" w:hAnsi="Cambria"/>
        </w:rPr>
        <w:t>tidak</w:t>
      </w:r>
      <w:proofErr w:type="spellEnd"/>
      <w:r w:rsidRPr="00690239">
        <w:rPr>
          <w:rFonts w:ascii="Cambria" w:hAnsi="Cambria"/>
        </w:rPr>
        <w:t xml:space="preserve"> </w:t>
      </w:r>
      <w:proofErr w:type="spellStart"/>
      <w:r w:rsidRPr="00690239">
        <w:rPr>
          <w:rFonts w:ascii="Cambria" w:hAnsi="Cambria"/>
        </w:rPr>
        <w:t>sesuai</w:t>
      </w:r>
      <w:proofErr w:type="spellEnd"/>
      <w:r w:rsidRPr="00690239">
        <w:rPr>
          <w:rFonts w:ascii="Cambria" w:hAnsi="Cambria"/>
        </w:rPr>
        <w:t xml:space="preserve">, </w:t>
      </w:r>
      <w:proofErr w:type="spellStart"/>
      <w:r w:rsidRPr="00690239">
        <w:rPr>
          <w:rFonts w:ascii="Cambria" w:hAnsi="Cambria"/>
        </w:rPr>
        <w:t>sehingga</w:t>
      </w:r>
      <w:proofErr w:type="spellEnd"/>
      <w:r w:rsidRPr="00690239">
        <w:rPr>
          <w:rFonts w:ascii="Cambria" w:hAnsi="Cambria"/>
        </w:rPr>
        <w:t xml:space="preserve"> </w:t>
      </w:r>
      <w:proofErr w:type="spellStart"/>
      <w:r w:rsidRPr="00690239">
        <w:rPr>
          <w:rFonts w:ascii="Cambria" w:hAnsi="Cambria"/>
        </w:rPr>
        <w:t>diperoleh</w:t>
      </w:r>
      <w:proofErr w:type="spellEnd"/>
      <w:r w:rsidRPr="00690239">
        <w:rPr>
          <w:rFonts w:ascii="Cambria" w:hAnsi="Cambria"/>
        </w:rPr>
        <w:t xml:space="preserve"> 3 </w:t>
      </w:r>
      <w:proofErr w:type="spellStart"/>
      <w:r w:rsidRPr="00690239">
        <w:rPr>
          <w:rFonts w:ascii="Cambria" w:hAnsi="Cambria"/>
        </w:rPr>
        <w:t>artikel</w:t>
      </w:r>
      <w:proofErr w:type="spellEnd"/>
      <w:r w:rsidRPr="00690239">
        <w:rPr>
          <w:rFonts w:ascii="Cambria" w:hAnsi="Cambria"/>
        </w:rPr>
        <w:t xml:space="preserve"> yang </w:t>
      </w:r>
      <w:proofErr w:type="spellStart"/>
      <w:r w:rsidRPr="00690239">
        <w:rPr>
          <w:rFonts w:ascii="Cambria" w:hAnsi="Cambria"/>
        </w:rPr>
        <w:t>layak</w:t>
      </w:r>
      <w:proofErr w:type="spellEnd"/>
      <w:r w:rsidRPr="00690239">
        <w:rPr>
          <w:rFonts w:ascii="Cambria" w:hAnsi="Cambria"/>
        </w:rPr>
        <w:t xml:space="preserve"> </w:t>
      </w:r>
      <w:proofErr w:type="spellStart"/>
      <w:r w:rsidRPr="00690239">
        <w:rPr>
          <w:rFonts w:ascii="Cambria" w:hAnsi="Cambria"/>
        </w:rPr>
        <w:t>digunakan</w:t>
      </w:r>
      <w:proofErr w:type="spellEnd"/>
      <w:r w:rsidRPr="00690239">
        <w:rPr>
          <w:rFonts w:ascii="Cambria" w:hAnsi="Cambria"/>
        </w:rPr>
        <w:t xml:space="preserve"> </w:t>
      </w:r>
      <w:proofErr w:type="spellStart"/>
      <w:r w:rsidRPr="00690239">
        <w:rPr>
          <w:rFonts w:ascii="Cambria" w:hAnsi="Cambria"/>
        </w:rPr>
        <w:t>dalam</w:t>
      </w:r>
      <w:proofErr w:type="spellEnd"/>
      <w:r w:rsidRPr="00690239">
        <w:rPr>
          <w:rFonts w:ascii="Cambria" w:hAnsi="Cambria"/>
        </w:rPr>
        <w:t xml:space="preserve"> </w:t>
      </w:r>
      <w:proofErr w:type="spellStart"/>
      <w:r w:rsidRPr="00690239">
        <w:rPr>
          <w:rFonts w:ascii="Cambria" w:hAnsi="Cambria"/>
        </w:rPr>
        <w:t>penelitian</w:t>
      </w:r>
      <w:proofErr w:type="spellEnd"/>
      <w:r w:rsidRPr="00690239">
        <w:rPr>
          <w:rFonts w:ascii="Cambria" w:hAnsi="Cambria"/>
        </w:rPr>
        <w:t xml:space="preserve"> </w:t>
      </w:r>
      <w:proofErr w:type="spellStart"/>
      <w:r w:rsidRPr="00690239">
        <w:rPr>
          <w:rFonts w:ascii="Cambria" w:hAnsi="Cambria"/>
        </w:rPr>
        <w:t>ini</w:t>
      </w:r>
      <w:proofErr w:type="spellEnd"/>
      <w:r w:rsidRPr="00690239">
        <w:rPr>
          <w:rFonts w:ascii="Cambria" w:hAnsi="Cambria"/>
        </w:rPr>
        <w:t>.</w:t>
      </w:r>
    </w:p>
    <w:p w14:paraId="78E56E60" w14:textId="77777777" w:rsidR="005469A0" w:rsidRDefault="005469A0" w:rsidP="005469A0">
      <w:pPr>
        <w:pStyle w:val="DaftarParagraf"/>
        <w:spacing w:after="0" w:line="240" w:lineRule="auto"/>
        <w:ind w:left="360"/>
        <w:jc w:val="center"/>
        <w:rPr>
          <w:rFonts w:ascii="Cambria" w:hAnsi="Cambria" w:cs="Times New Roman"/>
        </w:rPr>
        <w:sectPr w:rsidR="005469A0" w:rsidSect="00C822D6">
          <w:footerReference w:type="default" r:id="rId13"/>
          <w:type w:val="continuous"/>
          <w:pgSz w:w="11906" w:h="16838"/>
          <w:pgMar w:top="1985" w:right="1418" w:bottom="1418" w:left="1418" w:header="708" w:footer="708" w:gutter="0"/>
          <w:pgNumType w:start="171"/>
          <w:cols w:num="2" w:space="708"/>
          <w:docGrid w:linePitch="360"/>
        </w:sectPr>
      </w:pPr>
    </w:p>
    <w:p w14:paraId="398F699C" w14:textId="09C22A82" w:rsidR="00690239" w:rsidRPr="00690239" w:rsidRDefault="00690239" w:rsidP="005469A0">
      <w:pPr>
        <w:pStyle w:val="DaftarParagraf"/>
        <w:spacing w:after="0" w:line="240" w:lineRule="auto"/>
        <w:ind w:left="360"/>
        <w:jc w:val="center"/>
        <w:rPr>
          <w:rFonts w:ascii="Cambria" w:hAnsi="Cambria" w:cs="Times New Roman"/>
        </w:rPr>
      </w:pPr>
      <w:r w:rsidRPr="00690239">
        <w:rPr>
          <w:rFonts w:ascii="Cambria" w:hAnsi="Cambria" w:cs="Times New Roman"/>
        </w:rPr>
        <w:t>Tabel 3. Data Charting</w:t>
      </w:r>
    </w:p>
    <w:tbl>
      <w:tblPr>
        <w:tblStyle w:val="KisiTabel"/>
        <w:tblW w:w="9455" w:type="dxa"/>
        <w:tblInd w:w="265"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829"/>
        <w:gridCol w:w="1663"/>
        <w:gridCol w:w="1278"/>
        <w:gridCol w:w="2255"/>
        <w:gridCol w:w="2430"/>
      </w:tblGrid>
      <w:tr w:rsidR="00690239" w:rsidRPr="005469A0" w14:paraId="57E1E146" w14:textId="77777777" w:rsidTr="007B03A0">
        <w:trPr>
          <w:tblHeader/>
        </w:trPr>
        <w:tc>
          <w:tcPr>
            <w:tcW w:w="1829" w:type="dxa"/>
          </w:tcPr>
          <w:p w14:paraId="4DD35791" w14:textId="77777777" w:rsidR="00690239" w:rsidRPr="007B03A0" w:rsidRDefault="00690239" w:rsidP="005469A0">
            <w:pPr>
              <w:spacing w:after="0"/>
              <w:jc w:val="center"/>
              <w:rPr>
                <w:rFonts w:ascii="Cambria" w:hAnsi="Cambria"/>
                <w:b/>
                <w:bCs/>
                <w:i/>
                <w:iCs/>
                <w:sz w:val="20"/>
                <w:szCs w:val="20"/>
              </w:rPr>
            </w:pPr>
            <w:r w:rsidRPr="007B03A0">
              <w:rPr>
                <w:rFonts w:ascii="Cambria" w:hAnsi="Cambria"/>
                <w:b/>
                <w:bCs/>
                <w:i/>
                <w:iCs/>
                <w:sz w:val="20"/>
                <w:szCs w:val="20"/>
              </w:rPr>
              <w:t xml:space="preserve">Title </w:t>
            </w:r>
            <w:proofErr w:type="gramStart"/>
            <w:r w:rsidRPr="007B03A0">
              <w:rPr>
                <w:rFonts w:ascii="Cambria" w:hAnsi="Cambria"/>
                <w:b/>
                <w:bCs/>
                <w:i/>
                <w:iCs/>
                <w:sz w:val="20"/>
                <w:szCs w:val="20"/>
              </w:rPr>
              <w:t>And</w:t>
            </w:r>
            <w:proofErr w:type="gramEnd"/>
            <w:r w:rsidRPr="007B03A0">
              <w:rPr>
                <w:rFonts w:ascii="Cambria" w:hAnsi="Cambria"/>
                <w:b/>
                <w:bCs/>
                <w:i/>
                <w:iCs/>
                <w:sz w:val="20"/>
                <w:szCs w:val="20"/>
              </w:rPr>
              <w:t xml:space="preserve"> Author</w:t>
            </w:r>
          </w:p>
        </w:tc>
        <w:tc>
          <w:tcPr>
            <w:tcW w:w="1663" w:type="dxa"/>
          </w:tcPr>
          <w:p w14:paraId="3FD343F8" w14:textId="77777777" w:rsidR="00690239" w:rsidRPr="007B03A0" w:rsidRDefault="00690239" w:rsidP="005469A0">
            <w:pPr>
              <w:spacing w:after="0"/>
              <w:jc w:val="center"/>
              <w:rPr>
                <w:rFonts w:ascii="Cambria" w:hAnsi="Cambria"/>
                <w:b/>
                <w:bCs/>
                <w:i/>
                <w:iCs/>
                <w:sz w:val="20"/>
                <w:szCs w:val="20"/>
              </w:rPr>
            </w:pPr>
            <w:r w:rsidRPr="007B03A0">
              <w:rPr>
                <w:rFonts w:ascii="Cambria" w:hAnsi="Cambria"/>
                <w:b/>
                <w:bCs/>
                <w:i/>
                <w:iCs/>
                <w:sz w:val="20"/>
                <w:szCs w:val="20"/>
              </w:rPr>
              <w:t>Objective</w:t>
            </w:r>
          </w:p>
        </w:tc>
        <w:tc>
          <w:tcPr>
            <w:tcW w:w="1278" w:type="dxa"/>
          </w:tcPr>
          <w:p w14:paraId="26E36952" w14:textId="77777777" w:rsidR="00690239" w:rsidRPr="007B03A0" w:rsidRDefault="00690239" w:rsidP="005469A0">
            <w:pPr>
              <w:spacing w:after="0"/>
              <w:jc w:val="center"/>
              <w:rPr>
                <w:rFonts w:ascii="Cambria" w:hAnsi="Cambria"/>
                <w:b/>
                <w:bCs/>
                <w:i/>
                <w:iCs/>
                <w:sz w:val="20"/>
                <w:szCs w:val="20"/>
              </w:rPr>
            </w:pPr>
            <w:r w:rsidRPr="007B03A0">
              <w:rPr>
                <w:rFonts w:ascii="Cambria" w:hAnsi="Cambria"/>
                <w:b/>
                <w:bCs/>
                <w:i/>
                <w:iCs/>
                <w:sz w:val="20"/>
                <w:szCs w:val="20"/>
              </w:rPr>
              <w:t>Country</w:t>
            </w:r>
          </w:p>
        </w:tc>
        <w:tc>
          <w:tcPr>
            <w:tcW w:w="2255" w:type="dxa"/>
          </w:tcPr>
          <w:p w14:paraId="7D4C3BA9" w14:textId="77777777" w:rsidR="00690239" w:rsidRPr="007B03A0" w:rsidRDefault="00690239" w:rsidP="005469A0">
            <w:pPr>
              <w:spacing w:after="0"/>
              <w:jc w:val="center"/>
              <w:rPr>
                <w:rFonts w:ascii="Cambria" w:hAnsi="Cambria"/>
                <w:b/>
                <w:bCs/>
                <w:i/>
                <w:iCs/>
                <w:sz w:val="20"/>
                <w:szCs w:val="20"/>
              </w:rPr>
            </w:pPr>
            <w:r w:rsidRPr="007B03A0">
              <w:rPr>
                <w:rFonts w:ascii="Cambria" w:hAnsi="Cambria"/>
                <w:b/>
                <w:i/>
                <w:iCs/>
                <w:color w:val="000000" w:themeColor="text1"/>
                <w:sz w:val="20"/>
                <w:szCs w:val="20"/>
              </w:rPr>
              <w:t>Data analysis method</w:t>
            </w:r>
          </w:p>
        </w:tc>
        <w:tc>
          <w:tcPr>
            <w:tcW w:w="2430" w:type="dxa"/>
          </w:tcPr>
          <w:p w14:paraId="7099D088" w14:textId="77777777" w:rsidR="00690239" w:rsidRPr="007B03A0" w:rsidRDefault="00690239" w:rsidP="005469A0">
            <w:pPr>
              <w:spacing w:after="0"/>
              <w:jc w:val="center"/>
              <w:rPr>
                <w:rFonts w:ascii="Cambria" w:hAnsi="Cambria"/>
                <w:b/>
                <w:bCs/>
                <w:i/>
                <w:iCs/>
                <w:sz w:val="20"/>
                <w:szCs w:val="20"/>
              </w:rPr>
            </w:pPr>
            <w:r w:rsidRPr="007B03A0">
              <w:rPr>
                <w:rFonts w:ascii="Cambria" w:hAnsi="Cambria"/>
                <w:b/>
                <w:i/>
                <w:iCs/>
                <w:color w:val="000000" w:themeColor="text1"/>
                <w:sz w:val="20"/>
                <w:szCs w:val="20"/>
              </w:rPr>
              <w:t>Research result</w:t>
            </w:r>
          </w:p>
        </w:tc>
      </w:tr>
      <w:tr w:rsidR="00690239" w:rsidRPr="005469A0" w14:paraId="462F5488" w14:textId="77777777" w:rsidTr="005469A0">
        <w:trPr>
          <w:trHeight w:val="4296"/>
        </w:trPr>
        <w:tc>
          <w:tcPr>
            <w:tcW w:w="1829" w:type="dxa"/>
          </w:tcPr>
          <w:p w14:paraId="0F8C1B9D" w14:textId="77777777" w:rsidR="00690239" w:rsidRPr="005469A0" w:rsidRDefault="00690239" w:rsidP="005469A0">
            <w:pPr>
              <w:shd w:val="clear" w:color="auto" w:fill="FFFFFF"/>
              <w:spacing w:before="100" w:beforeAutospacing="1" w:after="0"/>
              <w:outlineLvl w:val="0"/>
              <w:rPr>
                <w:rFonts w:ascii="Cambria" w:eastAsia="Times New Roman" w:hAnsi="Cambria"/>
                <w:color w:val="212121"/>
                <w:kern w:val="36"/>
                <w:sz w:val="20"/>
                <w:szCs w:val="20"/>
              </w:rPr>
            </w:pPr>
            <w:r w:rsidRPr="005469A0">
              <w:rPr>
                <w:rFonts w:ascii="Cambria" w:eastAsia="Times New Roman" w:hAnsi="Cambria"/>
                <w:color w:val="212121"/>
                <w:kern w:val="36"/>
                <w:sz w:val="20"/>
                <w:szCs w:val="20"/>
              </w:rPr>
              <w:t>Participatory co-creation of a smartphone application using Girl-</w:t>
            </w:r>
            <w:proofErr w:type="spellStart"/>
            <w:r w:rsidRPr="005469A0">
              <w:rPr>
                <w:rFonts w:ascii="Cambria" w:eastAsia="Times New Roman" w:hAnsi="Cambria"/>
                <w:color w:val="212121"/>
                <w:kern w:val="36"/>
                <w:sz w:val="20"/>
                <w:szCs w:val="20"/>
              </w:rPr>
              <w:t>Centred</w:t>
            </w:r>
            <w:proofErr w:type="spellEnd"/>
            <w:r w:rsidRPr="005469A0">
              <w:rPr>
                <w:rFonts w:ascii="Cambria" w:eastAsia="Times New Roman" w:hAnsi="Cambria"/>
                <w:color w:val="212121"/>
                <w:kern w:val="36"/>
                <w:sz w:val="20"/>
                <w:szCs w:val="20"/>
              </w:rPr>
              <w:t>-Design to support adolescent girls' health: Barriers, enablers and lessons learned across six countries</w:t>
            </w:r>
          </w:p>
          <w:p w14:paraId="0D0C2011" w14:textId="7C43FB2A" w:rsidR="00690239" w:rsidRPr="005469A0" w:rsidRDefault="00690239" w:rsidP="005469A0">
            <w:pPr>
              <w:shd w:val="clear" w:color="auto" w:fill="FFFFFF"/>
              <w:spacing w:before="100" w:beforeAutospacing="1" w:after="0"/>
              <w:outlineLvl w:val="0"/>
              <w:rPr>
                <w:rFonts w:ascii="Cambria" w:eastAsia="Times New Roman" w:hAnsi="Cambria"/>
                <w:color w:val="212121"/>
                <w:kern w:val="36"/>
                <w:sz w:val="20"/>
                <w:szCs w:val="20"/>
              </w:rPr>
            </w:pPr>
            <w:r w:rsidRPr="005469A0">
              <w:rPr>
                <w:rFonts w:ascii="Cambria" w:eastAsia="Times New Roman" w:hAnsi="Cambria"/>
                <w:color w:val="212121"/>
                <w:kern w:val="36"/>
                <w:sz w:val="20"/>
                <w:szCs w:val="20"/>
              </w:rPr>
              <w:fldChar w:fldCharType="begin" w:fldLock="1"/>
            </w:r>
            <w:r w:rsidR="006118AC">
              <w:rPr>
                <w:rFonts w:ascii="Cambria" w:eastAsia="Times New Roman" w:hAnsi="Cambria"/>
                <w:color w:val="212121"/>
                <w:kern w:val="36"/>
                <w:sz w:val="20"/>
                <w:szCs w:val="20"/>
              </w:rPr>
              <w:instrText>ADDIN CSL_CITATION {"citationItems":[{"id":"ITEM-1","itemData":{"DOI":"10.1177/20552076251393398","author":[{"dropping-particle":"","family":"Benson","given":"Jennifer","non-dropping-particle":"","parse-names":false,"suffix":""},{"dropping-particle":"","family":"Lakeberg","given":"Meret","non-dropping-particle":"","parse-names":false,"suffix":""}],"id":"ITEM-1","issued":{"date-parts":[["2026"]]},"page":"1-16","title":"Participatory co-creation of a smartphone application using Girl- Centred-Design to support adolescent girls ’ health : Barriers , enablers and lessons learned across six countries","type":"article-journal","volume":"12"},"uris":["http://www.mendeley.com/documents/?uuid=2417cebb-2293-4e29-9fb3-2ecd4369844e"]}],"mendeley":{"formattedCitation":"(9)","plainTextFormattedCitation":"(9)","previouslyFormattedCitation":"(9)"},"properties":{"noteIndex":0},"schema":"https://github.com/citation-style-language/schema/raw/master/csl-citation.json"}</w:instrText>
            </w:r>
            <w:r w:rsidRPr="005469A0">
              <w:rPr>
                <w:rFonts w:ascii="Cambria" w:eastAsia="Times New Roman" w:hAnsi="Cambria"/>
                <w:color w:val="212121"/>
                <w:kern w:val="36"/>
                <w:sz w:val="20"/>
                <w:szCs w:val="20"/>
              </w:rPr>
              <w:fldChar w:fldCharType="separate"/>
            </w:r>
            <w:r w:rsidR="006118AC" w:rsidRPr="006118AC">
              <w:rPr>
                <w:rFonts w:ascii="Cambria" w:eastAsia="Times New Roman" w:hAnsi="Cambria"/>
                <w:noProof/>
                <w:color w:val="212121"/>
                <w:kern w:val="36"/>
                <w:sz w:val="20"/>
                <w:szCs w:val="20"/>
              </w:rPr>
              <w:t>(9)</w:t>
            </w:r>
            <w:r w:rsidRPr="005469A0">
              <w:rPr>
                <w:rFonts w:ascii="Cambria" w:eastAsia="Times New Roman" w:hAnsi="Cambria"/>
                <w:color w:val="212121"/>
                <w:kern w:val="36"/>
                <w:sz w:val="20"/>
                <w:szCs w:val="20"/>
              </w:rPr>
              <w:fldChar w:fldCharType="end"/>
            </w:r>
          </w:p>
          <w:p w14:paraId="2536F156" w14:textId="77777777" w:rsidR="00690239" w:rsidRPr="005469A0" w:rsidRDefault="00690239" w:rsidP="005469A0">
            <w:pPr>
              <w:spacing w:after="0"/>
              <w:rPr>
                <w:rFonts w:ascii="Cambria" w:hAnsi="Cambria"/>
                <w:b/>
                <w:bCs/>
                <w:sz w:val="20"/>
                <w:szCs w:val="20"/>
              </w:rPr>
            </w:pPr>
          </w:p>
        </w:tc>
        <w:tc>
          <w:tcPr>
            <w:tcW w:w="1663" w:type="dxa"/>
          </w:tcPr>
          <w:p w14:paraId="47D53CD2" w14:textId="77777777" w:rsidR="00690239" w:rsidRPr="005469A0" w:rsidRDefault="00690239" w:rsidP="005469A0">
            <w:pPr>
              <w:spacing w:after="0"/>
              <w:rPr>
                <w:rFonts w:ascii="Cambria" w:hAnsi="Cambria"/>
                <w:b/>
                <w:bCs/>
                <w:sz w:val="20"/>
                <w:szCs w:val="20"/>
              </w:rPr>
            </w:pPr>
            <w:proofErr w:type="spellStart"/>
            <w:r w:rsidRPr="005469A0">
              <w:rPr>
                <w:rFonts w:ascii="Cambria" w:hAnsi="Cambria"/>
                <w:sz w:val="20"/>
                <w:szCs w:val="20"/>
              </w:rPr>
              <w:t>Mengeksplorasi</w:t>
            </w:r>
            <w:proofErr w:type="spellEnd"/>
            <w:r w:rsidRPr="005469A0">
              <w:rPr>
                <w:rFonts w:ascii="Cambria" w:hAnsi="Cambria"/>
                <w:sz w:val="20"/>
                <w:szCs w:val="20"/>
              </w:rPr>
              <w:t xml:space="preserve"> </w:t>
            </w:r>
            <w:proofErr w:type="spellStart"/>
            <w:r w:rsidRPr="005469A0">
              <w:rPr>
                <w:rFonts w:ascii="Cambria" w:hAnsi="Cambria"/>
                <w:sz w:val="20"/>
                <w:szCs w:val="20"/>
              </w:rPr>
              <w:t>metode</w:t>
            </w:r>
            <w:proofErr w:type="spellEnd"/>
            <w:r w:rsidRPr="005469A0">
              <w:rPr>
                <w:rFonts w:ascii="Cambria" w:hAnsi="Cambria"/>
                <w:sz w:val="20"/>
                <w:szCs w:val="20"/>
              </w:rPr>
              <w:t xml:space="preserve"> Girl-</w:t>
            </w:r>
            <w:proofErr w:type="spellStart"/>
            <w:r w:rsidRPr="005469A0">
              <w:rPr>
                <w:rFonts w:ascii="Cambria" w:hAnsi="Cambria"/>
                <w:sz w:val="20"/>
                <w:szCs w:val="20"/>
              </w:rPr>
              <w:t>Centred</w:t>
            </w:r>
            <w:proofErr w:type="spellEnd"/>
            <w:r w:rsidRPr="005469A0">
              <w:rPr>
                <w:rFonts w:ascii="Cambria" w:hAnsi="Cambria"/>
                <w:sz w:val="20"/>
                <w:szCs w:val="20"/>
              </w:rPr>
              <w:t xml:space="preserve">-Design pada </w:t>
            </w:r>
            <w:proofErr w:type="spellStart"/>
            <w:r w:rsidRPr="005469A0">
              <w:rPr>
                <w:rFonts w:ascii="Cambria" w:hAnsi="Cambria"/>
                <w:sz w:val="20"/>
                <w:szCs w:val="20"/>
              </w:rPr>
              <w:t>aplikasi</w:t>
            </w:r>
            <w:proofErr w:type="spellEnd"/>
            <w:r w:rsidRPr="005469A0">
              <w:rPr>
                <w:rFonts w:ascii="Cambria" w:hAnsi="Cambria"/>
                <w:sz w:val="20"/>
                <w:szCs w:val="20"/>
              </w:rPr>
              <w:t xml:space="preserve"> </w:t>
            </w:r>
            <w:proofErr w:type="spellStart"/>
            <w:r w:rsidRPr="005469A0">
              <w:rPr>
                <w:rFonts w:ascii="Cambria" w:hAnsi="Cambria"/>
                <w:sz w:val="20"/>
                <w:szCs w:val="20"/>
              </w:rPr>
              <w:t>Oky</w:t>
            </w:r>
            <w:proofErr w:type="spellEnd"/>
            <w:r w:rsidRPr="005469A0">
              <w:rPr>
                <w:rFonts w:ascii="Cambria" w:hAnsi="Cambria"/>
                <w:sz w:val="20"/>
                <w:szCs w:val="20"/>
              </w:rPr>
              <w:t xml:space="preserve"> </w:t>
            </w:r>
            <w:proofErr w:type="spellStart"/>
            <w:r w:rsidRPr="005469A0">
              <w:rPr>
                <w:rFonts w:ascii="Cambria" w:hAnsi="Cambria"/>
                <w:sz w:val="20"/>
                <w:szCs w:val="20"/>
              </w:rPr>
              <w:t>dalam</w:t>
            </w:r>
            <w:proofErr w:type="spellEnd"/>
            <w:r w:rsidRPr="005469A0">
              <w:rPr>
                <w:rFonts w:ascii="Cambria" w:hAnsi="Cambria"/>
                <w:sz w:val="20"/>
                <w:szCs w:val="20"/>
              </w:rPr>
              <w:t xml:space="preserve"> </w:t>
            </w:r>
            <w:proofErr w:type="spellStart"/>
            <w:r w:rsidRPr="005469A0">
              <w:rPr>
                <w:rFonts w:ascii="Cambria" w:hAnsi="Cambria"/>
                <w:sz w:val="20"/>
                <w:szCs w:val="20"/>
              </w:rPr>
              <w:t>mendukung</w:t>
            </w:r>
            <w:proofErr w:type="spellEnd"/>
            <w:r w:rsidRPr="005469A0">
              <w:rPr>
                <w:rFonts w:ascii="Cambria" w:hAnsi="Cambria"/>
                <w:sz w:val="20"/>
                <w:szCs w:val="20"/>
              </w:rPr>
              <w:t xml:space="preserve"> </w:t>
            </w:r>
            <w:proofErr w:type="spellStart"/>
            <w:r w:rsidRPr="005469A0">
              <w:rPr>
                <w:rFonts w:ascii="Cambria" w:hAnsi="Cambria"/>
                <w:sz w:val="20"/>
                <w:szCs w:val="20"/>
              </w:rPr>
              <w:t>partisipasi</w:t>
            </w:r>
            <w:proofErr w:type="spellEnd"/>
            <w:r w:rsidRPr="005469A0">
              <w:rPr>
                <w:rFonts w:ascii="Cambria" w:hAnsi="Cambria"/>
                <w:sz w:val="20"/>
                <w:szCs w:val="20"/>
              </w:rPr>
              <w:t xml:space="preserve"> </w:t>
            </w:r>
            <w:proofErr w:type="spellStart"/>
            <w:r w:rsidRPr="005469A0">
              <w:rPr>
                <w:rFonts w:ascii="Cambria" w:hAnsi="Cambria"/>
                <w:sz w:val="20"/>
                <w:szCs w:val="20"/>
              </w:rPr>
              <w:t>bermakna</w:t>
            </w:r>
            <w:proofErr w:type="spellEnd"/>
            <w:r w:rsidRPr="005469A0">
              <w:rPr>
                <w:rFonts w:ascii="Cambria" w:hAnsi="Cambria"/>
                <w:sz w:val="20"/>
                <w:szCs w:val="20"/>
              </w:rPr>
              <w:t xml:space="preserve"> </w:t>
            </w:r>
            <w:proofErr w:type="spellStart"/>
            <w:r w:rsidRPr="005469A0">
              <w:rPr>
                <w:rFonts w:ascii="Cambria" w:hAnsi="Cambria"/>
                <w:sz w:val="20"/>
                <w:szCs w:val="20"/>
              </w:rPr>
              <w:t>remaja</w:t>
            </w:r>
            <w:proofErr w:type="spellEnd"/>
            <w:r w:rsidRPr="005469A0">
              <w:rPr>
                <w:rFonts w:ascii="Cambria" w:hAnsi="Cambria"/>
                <w:sz w:val="20"/>
                <w:szCs w:val="20"/>
              </w:rPr>
              <w:t xml:space="preserve">, </w:t>
            </w:r>
            <w:proofErr w:type="spellStart"/>
            <w:r w:rsidRPr="005469A0">
              <w:rPr>
                <w:rFonts w:ascii="Cambria" w:hAnsi="Cambria"/>
                <w:sz w:val="20"/>
                <w:szCs w:val="20"/>
              </w:rPr>
              <w:t>mengidentifikasi</w:t>
            </w:r>
            <w:proofErr w:type="spellEnd"/>
            <w:r w:rsidRPr="005469A0">
              <w:rPr>
                <w:rFonts w:ascii="Cambria" w:hAnsi="Cambria"/>
                <w:sz w:val="20"/>
                <w:szCs w:val="20"/>
              </w:rPr>
              <w:t xml:space="preserve"> </w:t>
            </w:r>
            <w:proofErr w:type="spellStart"/>
            <w:r w:rsidRPr="005469A0">
              <w:rPr>
                <w:rFonts w:ascii="Cambria" w:hAnsi="Cambria"/>
                <w:sz w:val="20"/>
                <w:szCs w:val="20"/>
              </w:rPr>
              <w:t>hambatan</w:t>
            </w:r>
            <w:proofErr w:type="spellEnd"/>
            <w:r w:rsidRPr="005469A0">
              <w:rPr>
                <w:rFonts w:ascii="Cambria" w:hAnsi="Cambria"/>
                <w:sz w:val="20"/>
                <w:szCs w:val="20"/>
              </w:rPr>
              <w:t xml:space="preserve"> dan </w:t>
            </w:r>
            <w:proofErr w:type="spellStart"/>
            <w:r w:rsidRPr="005469A0">
              <w:rPr>
                <w:rFonts w:ascii="Cambria" w:hAnsi="Cambria"/>
                <w:sz w:val="20"/>
                <w:szCs w:val="20"/>
              </w:rPr>
              <w:t>faktor</w:t>
            </w:r>
            <w:proofErr w:type="spellEnd"/>
            <w:r w:rsidRPr="005469A0">
              <w:rPr>
                <w:rFonts w:ascii="Cambria" w:hAnsi="Cambria"/>
                <w:sz w:val="20"/>
                <w:szCs w:val="20"/>
              </w:rPr>
              <w:t xml:space="preserve"> </w:t>
            </w:r>
            <w:proofErr w:type="spellStart"/>
            <w:r w:rsidRPr="005469A0">
              <w:rPr>
                <w:rFonts w:ascii="Cambria" w:hAnsi="Cambria"/>
                <w:sz w:val="20"/>
                <w:szCs w:val="20"/>
              </w:rPr>
              <w:t>pendukungnya</w:t>
            </w:r>
            <w:proofErr w:type="spellEnd"/>
            <w:r w:rsidRPr="005469A0">
              <w:rPr>
                <w:rFonts w:ascii="Cambria" w:hAnsi="Cambria"/>
                <w:sz w:val="20"/>
                <w:szCs w:val="20"/>
              </w:rPr>
              <w:t xml:space="preserve">, </w:t>
            </w:r>
            <w:proofErr w:type="spellStart"/>
            <w:r w:rsidRPr="005469A0">
              <w:rPr>
                <w:rFonts w:ascii="Cambria" w:hAnsi="Cambria"/>
                <w:sz w:val="20"/>
                <w:szCs w:val="20"/>
              </w:rPr>
              <w:t>serta</w:t>
            </w:r>
            <w:proofErr w:type="spellEnd"/>
            <w:r w:rsidRPr="005469A0">
              <w:rPr>
                <w:rFonts w:ascii="Cambria" w:hAnsi="Cambria"/>
                <w:sz w:val="20"/>
                <w:szCs w:val="20"/>
              </w:rPr>
              <w:t xml:space="preserve"> </w:t>
            </w:r>
            <w:proofErr w:type="spellStart"/>
            <w:r w:rsidRPr="005469A0">
              <w:rPr>
                <w:rFonts w:ascii="Cambria" w:hAnsi="Cambria"/>
                <w:sz w:val="20"/>
                <w:szCs w:val="20"/>
              </w:rPr>
              <w:t>merumuskan</w:t>
            </w:r>
            <w:proofErr w:type="spellEnd"/>
            <w:r w:rsidRPr="005469A0">
              <w:rPr>
                <w:rFonts w:ascii="Cambria" w:hAnsi="Cambria"/>
                <w:sz w:val="20"/>
                <w:szCs w:val="20"/>
              </w:rPr>
              <w:t xml:space="preserve"> </w:t>
            </w:r>
            <w:proofErr w:type="spellStart"/>
            <w:r w:rsidRPr="005469A0">
              <w:rPr>
                <w:rFonts w:ascii="Cambria" w:hAnsi="Cambria"/>
                <w:sz w:val="20"/>
                <w:szCs w:val="20"/>
              </w:rPr>
              <w:t>pembelajaran</w:t>
            </w:r>
            <w:proofErr w:type="spellEnd"/>
            <w:r w:rsidRPr="005469A0">
              <w:rPr>
                <w:rFonts w:ascii="Cambria" w:hAnsi="Cambria"/>
                <w:sz w:val="20"/>
                <w:szCs w:val="20"/>
              </w:rPr>
              <w:t xml:space="preserve"> </w:t>
            </w:r>
            <w:proofErr w:type="spellStart"/>
            <w:r w:rsidRPr="005469A0">
              <w:rPr>
                <w:rFonts w:ascii="Cambria" w:hAnsi="Cambria"/>
                <w:sz w:val="20"/>
                <w:szCs w:val="20"/>
              </w:rPr>
              <w:t>dari</w:t>
            </w:r>
            <w:proofErr w:type="spellEnd"/>
            <w:r w:rsidRPr="005469A0">
              <w:rPr>
                <w:rFonts w:ascii="Cambria" w:hAnsi="Cambria"/>
                <w:sz w:val="20"/>
                <w:szCs w:val="20"/>
              </w:rPr>
              <w:t xml:space="preserve"> </w:t>
            </w:r>
            <w:proofErr w:type="spellStart"/>
            <w:r w:rsidRPr="005469A0">
              <w:rPr>
                <w:rFonts w:ascii="Cambria" w:hAnsi="Cambria"/>
                <w:sz w:val="20"/>
                <w:szCs w:val="20"/>
              </w:rPr>
              <w:t>penerapan</w:t>
            </w:r>
            <w:proofErr w:type="spellEnd"/>
            <w:r w:rsidRPr="005469A0">
              <w:rPr>
                <w:rFonts w:ascii="Cambria" w:hAnsi="Cambria"/>
                <w:sz w:val="20"/>
                <w:szCs w:val="20"/>
              </w:rPr>
              <w:t xml:space="preserve"> </w:t>
            </w:r>
            <w:proofErr w:type="spellStart"/>
            <w:r w:rsidRPr="005469A0">
              <w:rPr>
                <w:rFonts w:ascii="Cambria" w:hAnsi="Cambria"/>
                <w:sz w:val="20"/>
                <w:szCs w:val="20"/>
              </w:rPr>
              <w:t>metode</w:t>
            </w:r>
            <w:proofErr w:type="spellEnd"/>
            <w:r w:rsidRPr="005469A0">
              <w:rPr>
                <w:rFonts w:ascii="Cambria" w:hAnsi="Cambria"/>
                <w:sz w:val="20"/>
                <w:szCs w:val="20"/>
              </w:rPr>
              <w:t xml:space="preserve"> </w:t>
            </w:r>
            <w:proofErr w:type="spellStart"/>
            <w:r w:rsidRPr="005469A0">
              <w:rPr>
                <w:rFonts w:ascii="Cambria" w:hAnsi="Cambria"/>
                <w:sz w:val="20"/>
                <w:szCs w:val="20"/>
              </w:rPr>
              <w:t>tersebut</w:t>
            </w:r>
            <w:proofErr w:type="spellEnd"/>
          </w:p>
        </w:tc>
        <w:tc>
          <w:tcPr>
            <w:tcW w:w="1278" w:type="dxa"/>
          </w:tcPr>
          <w:p w14:paraId="5A8B1031" w14:textId="77777777" w:rsidR="00690239" w:rsidRPr="005469A0" w:rsidRDefault="00690239" w:rsidP="005469A0">
            <w:pPr>
              <w:spacing w:after="0"/>
              <w:rPr>
                <w:rFonts w:ascii="Cambria" w:hAnsi="Cambria"/>
                <w:sz w:val="20"/>
                <w:szCs w:val="20"/>
              </w:rPr>
            </w:pPr>
            <w:r w:rsidRPr="005469A0">
              <w:rPr>
                <w:rFonts w:ascii="Cambria" w:hAnsi="Cambria"/>
                <w:sz w:val="20"/>
                <w:szCs w:val="20"/>
              </w:rPr>
              <w:t>Filipina</w:t>
            </w:r>
          </w:p>
        </w:tc>
        <w:tc>
          <w:tcPr>
            <w:tcW w:w="2255" w:type="dxa"/>
          </w:tcPr>
          <w:p w14:paraId="23F901B7" w14:textId="77777777" w:rsidR="00690239" w:rsidRPr="005469A0" w:rsidRDefault="00690239" w:rsidP="005469A0">
            <w:pPr>
              <w:spacing w:after="0"/>
              <w:rPr>
                <w:rFonts w:ascii="Cambria" w:hAnsi="Cambria"/>
                <w:b/>
                <w:bCs/>
                <w:sz w:val="20"/>
                <w:szCs w:val="20"/>
              </w:rPr>
            </w:pPr>
            <w:proofErr w:type="spellStart"/>
            <w:r w:rsidRPr="005469A0">
              <w:rPr>
                <w:rFonts w:ascii="Cambria" w:hAnsi="Cambria"/>
                <w:sz w:val="20"/>
                <w:szCs w:val="20"/>
              </w:rPr>
              <w:t>Tinjauan</w:t>
            </w:r>
            <w:proofErr w:type="spellEnd"/>
            <w:r w:rsidRPr="005469A0">
              <w:rPr>
                <w:rFonts w:ascii="Cambria" w:hAnsi="Cambria"/>
                <w:sz w:val="20"/>
                <w:szCs w:val="20"/>
              </w:rPr>
              <w:t xml:space="preserve"> </w:t>
            </w:r>
            <w:proofErr w:type="spellStart"/>
            <w:r w:rsidRPr="005469A0">
              <w:rPr>
                <w:rFonts w:ascii="Cambria" w:hAnsi="Cambria"/>
                <w:sz w:val="20"/>
                <w:szCs w:val="20"/>
              </w:rPr>
              <w:t>dokumen</w:t>
            </w:r>
            <w:proofErr w:type="spellEnd"/>
            <w:r w:rsidRPr="005469A0">
              <w:rPr>
                <w:rFonts w:ascii="Cambria" w:hAnsi="Cambria"/>
                <w:sz w:val="20"/>
                <w:szCs w:val="20"/>
              </w:rPr>
              <w:t xml:space="preserve"> (224 </w:t>
            </w:r>
            <w:proofErr w:type="spellStart"/>
            <w:r w:rsidRPr="005469A0">
              <w:rPr>
                <w:rFonts w:ascii="Cambria" w:hAnsi="Cambria"/>
                <w:sz w:val="20"/>
                <w:szCs w:val="20"/>
              </w:rPr>
              <w:t>dokumen</w:t>
            </w:r>
            <w:proofErr w:type="spellEnd"/>
            <w:r w:rsidRPr="005469A0">
              <w:rPr>
                <w:rFonts w:ascii="Cambria" w:hAnsi="Cambria"/>
                <w:sz w:val="20"/>
                <w:szCs w:val="20"/>
              </w:rPr>
              <w:t xml:space="preserve">) dan </w:t>
            </w:r>
            <w:proofErr w:type="spellStart"/>
            <w:r w:rsidRPr="005469A0">
              <w:rPr>
                <w:rFonts w:ascii="Cambria" w:hAnsi="Cambria"/>
                <w:sz w:val="20"/>
                <w:szCs w:val="20"/>
              </w:rPr>
              <w:t>wawancara</w:t>
            </w:r>
            <w:proofErr w:type="spellEnd"/>
            <w:r w:rsidRPr="005469A0">
              <w:rPr>
                <w:rFonts w:ascii="Cambria" w:hAnsi="Cambria"/>
                <w:sz w:val="20"/>
                <w:szCs w:val="20"/>
              </w:rPr>
              <w:t xml:space="preserve"> </w:t>
            </w:r>
            <w:proofErr w:type="spellStart"/>
            <w:r w:rsidRPr="005469A0">
              <w:rPr>
                <w:rFonts w:ascii="Cambria" w:hAnsi="Cambria"/>
                <w:sz w:val="20"/>
                <w:szCs w:val="20"/>
              </w:rPr>
              <w:t>kualitatif</w:t>
            </w:r>
            <w:proofErr w:type="spellEnd"/>
            <w:r w:rsidRPr="005469A0">
              <w:rPr>
                <w:rFonts w:ascii="Cambria" w:hAnsi="Cambria"/>
                <w:sz w:val="20"/>
                <w:szCs w:val="20"/>
              </w:rPr>
              <w:t xml:space="preserve"> semi-</w:t>
            </w:r>
            <w:proofErr w:type="spellStart"/>
            <w:r w:rsidRPr="005469A0">
              <w:rPr>
                <w:rFonts w:ascii="Cambria" w:hAnsi="Cambria"/>
                <w:sz w:val="20"/>
                <w:szCs w:val="20"/>
              </w:rPr>
              <w:t>terstruktur</w:t>
            </w:r>
            <w:proofErr w:type="spellEnd"/>
            <w:r w:rsidRPr="005469A0">
              <w:rPr>
                <w:rFonts w:ascii="Cambria" w:hAnsi="Cambria"/>
                <w:sz w:val="20"/>
                <w:szCs w:val="20"/>
              </w:rPr>
              <w:t xml:space="preserve"> (31 </w:t>
            </w:r>
            <w:proofErr w:type="spellStart"/>
            <w:r w:rsidRPr="005469A0">
              <w:rPr>
                <w:rFonts w:ascii="Cambria" w:hAnsi="Cambria"/>
                <w:sz w:val="20"/>
                <w:szCs w:val="20"/>
              </w:rPr>
              <w:t>wawancara</w:t>
            </w:r>
            <w:proofErr w:type="spellEnd"/>
            <w:r w:rsidRPr="005469A0">
              <w:rPr>
                <w:rFonts w:ascii="Cambria" w:hAnsi="Cambria"/>
                <w:sz w:val="20"/>
                <w:szCs w:val="20"/>
              </w:rPr>
              <w:t xml:space="preserve">), </w:t>
            </w:r>
            <w:proofErr w:type="spellStart"/>
            <w:r w:rsidRPr="005469A0">
              <w:rPr>
                <w:rFonts w:ascii="Cambria" w:hAnsi="Cambria"/>
                <w:sz w:val="20"/>
                <w:szCs w:val="20"/>
              </w:rPr>
              <w:t>dianalisis</w:t>
            </w:r>
            <w:proofErr w:type="spellEnd"/>
            <w:r w:rsidRPr="005469A0">
              <w:rPr>
                <w:rFonts w:ascii="Cambria" w:hAnsi="Cambria"/>
                <w:sz w:val="20"/>
                <w:szCs w:val="20"/>
              </w:rPr>
              <w:t xml:space="preserve"> </w:t>
            </w:r>
            <w:proofErr w:type="spellStart"/>
            <w:r w:rsidRPr="005469A0">
              <w:rPr>
                <w:rFonts w:ascii="Cambria" w:hAnsi="Cambria"/>
                <w:sz w:val="20"/>
                <w:szCs w:val="20"/>
              </w:rPr>
              <w:t>secara</w:t>
            </w:r>
            <w:proofErr w:type="spellEnd"/>
            <w:r w:rsidRPr="005469A0">
              <w:rPr>
                <w:rFonts w:ascii="Cambria" w:hAnsi="Cambria"/>
                <w:sz w:val="20"/>
                <w:szCs w:val="20"/>
              </w:rPr>
              <w:t xml:space="preserve"> </w:t>
            </w:r>
            <w:proofErr w:type="spellStart"/>
            <w:r w:rsidRPr="005469A0">
              <w:rPr>
                <w:rFonts w:ascii="Cambria" w:hAnsi="Cambria"/>
                <w:sz w:val="20"/>
                <w:szCs w:val="20"/>
              </w:rPr>
              <w:t>tematik</w:t>
            </w:r>
            <w:proofErr w:type="spellEnd"/>
          </w:p>
        </w:tc>
        <w:tc>
          <w:tcPr>
            <w:tcW w:w="2430" w:type="dxa"/>
          </w:tcPr>
          <w:p w14:paraId="22C3A21F" w14:textId="77777777" w:rsidR="00690239" w:rsidRPr="005469A0" w:rsidRDefault="00690239" w:rsidP="005469A0">
            <w:pPr>
              <w:spacing w:after="0"/>
              <w:rPr>
                <w:rFonts w:ascii="Cambria" w:hAnsi="Cambria"/>
                <w:b/>
                <w:bCs/>
                <w:sz w:val="20"/>
                <w:szCs w:val="20"/>
              </w:rPr>
            </w:pPr>
            <w:proofErr w:type="spellStart"/>
            <w:r w:rsidRPr="005469A0">
              <w:rPr>
                <w:rFonts w:ascii="Cambria" w:hAnsi="Cambria"/>
                <w:sz w:val="20"/>
                <w:szCs w:val="20"/>
              </w:rPr>
              <w:t>Metode</w:t>
            </w:r>
            <w:proofErr w:type="spellEnd"/>
            <w:r w:rsidRPr="005469A0">
              <w:rPr>
                <w:rFonts w:ascii="Cambria" w:hAnsi="Cambria"/>
                <w:sz w:val="20"/>
                <w:szCs w:val="20"/>
              </w:rPr>
              <w:t xml:space="preserve"> Girl-</w:t>
            </w:r>
            <w:proofErr w:type="spellStart"/>
            <w:r w:rsidRPr="005469A0">
              <w:rPr>
                <w:rFonts w:ascii="Cambria" w:hAnsi="Cambria"/>
                <w:sz w:val="20"/>
                <w:szCs w:val="20"/>
              </w:rPr>
              <w:t>Centred</w:t>
            </w:r>
            <w:proofErr w:type="spellEnd"/>
            <w:r w:rsidRPr="005469A0">
              <w:rPr>
                <w:rFonts w:ascii="Cambria" w:hAnsi="Cambria"/>
                <w:sz w:val="20"/>
                <w:szCs w:val="20"/>
              </w:rPr>
              <w:t xml:space="preserve">-Design </w:t>
            </w:r>
            <w:proofErr w:type="spellStart"/>
            <w:r w:rsidRPr="005469A0">
              <w:rPr>
                <w:rFonts w:ascii="Cambria" w:hAnsi="Cambria"/>
                <w:sz w:val="20"/>
                <w:szCs w:val="20"/>
              </w:rPr>
              <w:t>berhasil</w:t>
            </w:r>
            <w:proofErr w:type="spellEnd"/>
            <w:r w:rsidRPr="005469A0">
              <w:rPr>
                <w:rFonts w:ascii="Cambria" w:hAnsi="Cambria"/>
                <w:sz w:val="20"/>
                <w:szCs w:val="20"/>
              </w:rPr>
              <w:t xml:space="preserve"> </w:t>
            </w:r>
            <w:proofErr w:type="spellStart"/>
            <w:r w:rsidRPr="005469A0">
              <w:rPr>
                <w:rFonts w:ascii="Cambria" w:hAnsi="Cambria"/>
                <w:sz w:val="20"/>
                <w:szCs w:val="20"/>
              </w:rPr>
              <w:t>mendukung</w:t>
            </w:r>
            <w:proofErr w:type="spellEnd"/>
            <w:r w:rsidRPr="005469A0">
              <w:rPr>
                <w:rFonts w:ascii="Cambria" w:hAnsi="Cambria"/>
                <w:sz w:val="20"/>
                <w:szCs w:val="20"/>
              </w:rPr>
              <w:t xml:space="preserve"> </w:t>
            </w:r>
            <w:proofErr w:type="spellStart"/>
            <w:r w:rsidRPr="005469A0">
              <w:rPr>
                <w:rFonts w:ascii="Cambria" w:hAnsi="Cambria"/>
                <w:sz w:val="20"/>
                <w:szCs w:val="20"/>
              </w:rPr>
              <w:t>partisipasi</w:t>
            </w:r>
            <w:proofErr w:type="spellEnd"/>
            <w:r w:rsidRPr="005469A0">
              <w:rPr>
                <w:rFonts w:ascii="Cambria" w:hAnsi="Cambria"/>
                <w:sz w:val="20"/>
                <w:szCs w:val="20"/>
              </w:rPr>
              <w:t xml:space="preserve"> </w:t>
            </w:r>
            <w:proofErr w:type="spellStart"/>
            <w:r w:rsidRPr="005469A0">
              <w:rPr>
                <w:rFonts w:ascii="Cambria" w:hAnsi="Cambria"/>
                <w:sz w:val="20"/>
                <w:szCs w:val="20"/>
              </w:rPr>
              <w:t>bermakna</w:t>
            </w:r>
            <w:proofErr w:type="spellEnd"/>
            <w:r w:rsidRPr="005469A0">
              <w:rPr>
                <w:rFonts w:ascii="Cambria" w:hAnsi="Cambria"/>
                <w:sz w:val="20"/>
                <w:szCs w:val="20"/>
              </w:rPr>
              <w:t xml:space="preserve"> </w:t>
            </w:r>
            <w:proofErr w:type="spellStart"/>
            <w:r w:rsidRPr="005469A0">
              <w:rPr>
                <w:rFonts w:ascii="Cambria" w:hAnsi="Cambria"/>
                <w:sz w:val="20"/>
                <w:szCs w:val="20"/>
              </w:rPr>
              <w:t>remaja</w:t>
            </w:r>
            <w:proofErr w:type="spellEnd"/>
            <w:r w:rsidRPr="005469A0">
              <w:rPr>
                <w:rFonts w:ascii="Cambria" w:hAnsi="Cambria"/>
                <w:sz w:val="20"/>
                <w:szCs w:val="20"/>
              </w:rPr>
              <w:t xml:space="preserve"> </w:t>
            </w:r>
            <w:proofErr w:type="spellStart"/>
            <w:r w:rsidRPr="005469A0">
              <w:rPr>
                <w:rFonts w:ascii="Cambria" w:hAnsi="Cambria"/>
                <w:sz w:val="20"/>
                <w:szCs w:val="20"/>
              </w:rPr>
              <w:t>sesuai</w:t>
            </w:r>
            <w:proofErr w:type="spellEnd"/>
            <w:r w:rsidRPr="005469A0">
              <w:rPr>
                <w:rFonts w:ascii="Cambria" w:hAnsi="Cambria"/>
                <w:sz w:val="20"/>
                <w:szCs w:val="20"/>
              </w:rPr>
              <w:t xml:space="preserve"> </w:t>
            </w:r>
            <w:proofErr w:type="spellStart"/>
            <w:r w:rsidRPr="005469A0">
              <w:rPr>
                <w:rFonts w:ascii="Cambria" w:hAnsi="Cambria"/>
                <w:sz w:val="20"/>
                <w:szCs w:val="20"/>
              </w:rPr>
              <w:t>kerangka</w:t>
            </w:r>
            <w:proofErr w:type="spellEnd"/>
            <w:r w:rsidRPr="005469A0">
              <w:rPr>
                <w:rFonts w:ascii="Cambria" w:hAnsi="Cambria"/>
                <w:sz w:val="20"/>
                <w:szCs w:val="20"/>
              </w:rPr>
              <w:t xml:space="preserve"> WHO, Hart, dan Lundy. </w:t>
            </w:r>
            <w:proofErr w:type="spellStart"/>
            <w:r w:rsidRPr="005469A0">
              <w:rPr>
                <w:rFonts w:ascii="Cambria" w:hAnsi="Cambria"/>
                <w:sz w:val="20"/>
                <w:szCs w:val="20"/>
              </w:rPr>
              <w:t>Konten</w:t>
            </w:r>
            <w:proofErr w:type="spellEnd"/>
            <w:r w:rsidRPr="005469A0">
              <w:rPr>
                <w:rFonts w:ascii="Cambria" w:hAnsi="Cambria"/>
                <w:sz w:val="20"/>
                <w:szCs w:val="20"/>
              </w:rPr>
              <w:t xml:space="preserve"> dan </w:t>
            </w:r>
            <w:proofErr w:type="spellStart"/>
            <w:r w:rsidRPr="005469A0">
              <w:rPr>
                <w:rFonts w:ascii="Cambria" w:hAnsi="Cambria"/>
                <w:sz w:val="20"/>
                <w:szCs w:val="20"/>
              </w:rPr>
              <w:t>fitur</w:t>
            </w:r>
            <w:proofErr w:type="spellEnd"/>
            <w:r w:rsidRPr="005469A0">
              <w:rPr>
                <w:rFonts w:ascii="Cambria" w:hAnsi="Cambria"/>
                <w:sz w:val="20"/>
                <w:szCs w:val="20"/>
              </w:rPr>
              <w:t xml:space="preserve"> </w:t>
            </w:r>
            <w:proofErr w:type="spellStart"/>
            <w:r w:rsidRPr="005469A0">
              <w:rPr>
                <w:rFonts w:ascii="Cambria" w:hAnsi="Cambria"/>
                <w:sz w:val="20"/>
                <w:szCs w:val="20"/>
              </w:rPr>
              <w:t>aplikasi</w:t>
            </w:r>
            <w:proofErr w:type="spellEnd"/>
            <w:r w:rsidRPr="005469A0">
              <w:rPr>
                <w:rFonts w:ascii="Cambria" w:hAnsi="Cambria"/>
                <w:sz w:val="20"/>
                <w:szCs w:val="20"/>
              </w:rPr>
              <w:t xml:space="preserve"> </w:t>
            </w:r>
            <w:proofErr w:type="spellStart"/>
            <w:r w:rsidRPr="005469A0">
              <w:rPr>
                <w:rFonts w:ascii="Cambria" w:hAnsi="Cambria"/>
                <w:sz w:val="20"/>
                <w:szCs w:val="20"/>
              </w:rPr>
              <w:t>dikembangkan</w:t>
            </w:r>
            <w:proofErr w:type="spellEnd"/>
            <w:r w:rsidRPr="005469A0">
              <w:rPr>
                <w:rFonts w:ascii="Cambria" w:hAnsi="Cambria"/>
                <w:sz w:val="20"/>
                <w:szCs w:val="20"/>
              </w:rPr>
              <w:t xml:space="preserve"> </w:t>
            </w:r>
            <w:proofErr w:type="spellStart"/>
            <w:r w:rsidRPr="005469A0">
              <w:rPr>
                <w:rFonts w:ascii="Cambria" w:hAnsi="Cambria"/>
                <w:sz w:val="20"/>
                <w:szCs w:val="20"/>
              </w:rPr>
              <w:t>bersama</w:t>
            </w:r>
            <w:proofErr w:type="spellEnd"/>
            <w:r w:rsidRPr="005469A0">
              <w:rPr>
                <w:rFonts w:ascii="Cambria" w:hAnsi="Cambria"/>
                <w:sz w:val="20"/>
                <w:szCs w:val="20"/>
              </w:rPr>
              <w:t xml:space="preserve"> </w:t>
            </w:r>
            <w:proofErr w:type="spellStart"/>
            <w:r w:rsidRPr="005469A0">
              <w:rPr>
                <w:rFonts w:ascii="Cambria" w:hAnsi="Cambria"/>
                <w:sz w:val="20"/>
                <w:szCs w:val="20"/>
              </w:rPr>
              <w:t>remaja</w:t>
            </w:r>
            <w:proofErr w:type="spellEnd"/>
            <w:r w:rsidRPr="005469A0">
              <w:rPr>
                <w:rFonts w:ascii="Cambria" w:hAnsi="Cambria"/>
                <w:sz w:val="20"/>
                <w:szCs w:val="20"/>
              </w:rPr>
              <w:t xml:space="preserve"> </w:t>
            </w:r>
            <w:proofErr w:type="spellStart"/>
            <w:r w:rsidRPr="005469A0">
              <w:rPr>
                <w:rFonts w:ascii="Cambria" w:hAnsi="Cambria"/>
                <w:sz w:val="20"/>
                <w:szCs w:val="20"/>
              </w:rPr>
              <w:t>secara</w:t>
            </w:r>
            <w:proofErr w:type="spellEnd"/>
            <w:r w:rsidRPr="005469A0">
              <w:rPr>
                <w:rFonts w:ascii="Cambria" w:hAnsi="Cambria"/>
                <w:sz w:val="20"/>
                <w:szCs w:val="20"/>
              </w:rPr>
              <w:t xml:space="preserve"> </w:t>
            </w:r>
            <w:proofErr w:type="spellStart"/>
            <w:r w:rsidRPr="005469A0">
              <w:rPr>
                <w:rFonts w:ascii="Cambria" w:hAnsi="Cambria"/>
                <w:sz w:val="20"/>
                <w:szCs w:val="20"/>
              </w:rPr>
              <w:t>sesuai</w:t>
            </w:r>
            <w:proofErr w:type="spellEnd"/>
            <w:r w:rsidRPr="005469A0">
              <w:rPr>
                <w:rFonts w:ascii="Cambria" w:hAnsi="Cambria"/>
                <w:sz w:val="20"/>
                <w:szCs w:val="20"/>
              </w:rPr>
              <w:t xml:space="preserve"> </w:t>
            </w:r>
            <w:proofErr w:type="spellStart"/>
            <w:r w:rsidRPr="005469A0">
              <w:rPr>
                <w:rFonts w:ascii="Cambria" w:hAnsi="Cambria"/>
                <w:sz w:val="20"/>
                <w:szCs w:val="20"/>
              </w:rPr>
              <w:t>budaya</w:t>
            </w:r>
            <w:proofErr w:type="spellEnd"/>
            <w:r w:rsidRPr="005469A0">
              <w:rPr>
                <w:rFonts w:ascii="Cambria" w:hAnsi="Cambria"/>
                <w:sz w:val="20"/>
                <w:szCs w:val="20"/>
              </w:rPr>
              <w:t xml:space="preserve"> </w:t>
            </w:r>
            <w:proofErr w:type="spellStart"/>
            <w:r w:rsidRPr="005469A0">
              <w:rPr>
                <w:rFonts w:ascii="Cambria" w:hAnsi="Cambria"/>
                <w:sz w:val="20"/>
                <w:szCs w:val="20"/>
              </w:rPr>
              <w:t>setempat</w:t>
            </w:r>
            <w:proofErr w:type="spellEnd"/>
            <w:r w:rsidRPr="005469A0">
              <w:rPr>
                <w:rFonts w:ascii="Cambria" w:hAnsi="Cambria"/>
                <w:sz w:val="20"/>
                <w:szCs w:val="20"/>
              </w:rPr>
              <w:t xml:space="preserve">, dan </w:t>
            </w:r>
            <w:proofErr w:type="spellStart"/>
            <w:r w:rsidRPr="005469A0">
              <w:rPr>
                <w:rFonts w:ascii="Cambria" w:hAnsi="Cambria"/>
                <w:sz w:val="20"/>
                <w:szCs w:val="20"/>
              </w:rPr>
              <w:t>remaja</w:t>
            </w:r>
            <w:proofErr w:type="spellEnd"/>
            <w:r w:rsidRPr="005469A0">
              <w:rPr>
                <w:rFonts w:ascii="Cambria" w:hAnsi="Cambria"/>
                <w:sz w:val="20"/>
                <w:szCs w:val="20"/>
              </w:rPr>
              <w:t xml:space="preserve"> yang </w:t>
            </w:r>
            <w:proofErr w:type="spellStart"/>
            <w:r w:rsidRPr="005469A0">
              <w:rPr>
                <w:rFonts w:ascii="Cambria" w:hAnsi="Cambria"/>
                <w:sz w:val="20"/>
                <w:szCs w:val="20"/>
              </w:rPr>
              <w:t>terlibat</w:t>
            </w:r>
            <w:proofErr w:type="spellEnd"/>
            <w:r w:rsidRPr="005469A0">
              <w:rPr>
                <w:rFonts w:ascii="Cambria" w:hAnsi="Cambria"/>
                <w:sz w:val="20"/>
                <w:szCs w:val="20"/>
              </w:rPr>
              <w:t xml:space="preserve"> </w:t>
            </w:r>
            <w:proofErr w:type="spellStart"/>
            <w:r w:rsidRPr="005469A0">
              <w:rPr>
                <w:rFonts w:ascii="Cambria" w:hAnsi="Cambria"/>
                <w:sz w:val="20"/>
                <w:szCs w:val="20"/>
              </w:rPr>
              <w:t>memperoleh</w:t>
            </w:r>
            <w:proofErr w:type="spellEnd"/>
            <w:r w:rsidRPr="005469A0">
              <w:rPr>
                <w:rFonts w:ascii="Cambria" w:hAnsi="Cambria"/>
                <w:sz w:val="20"/>
                <w:szCs w:val="20"/>
              </w:rPr>
              <w:t xml:space="preserve"> </w:t>
            </w:r>
            <w:proofErr w:type="spellStart"/>
            <w:r w:rsidRPr="005469A0">
              <w:rPr>
                <w:rFonts w:ascii="Cambria" w:hAnsi="Cambria"/>
                <w:sz w:val="20"/>
                <w:szCs w:val="20"/>
              </w:rPr>
              <w:t>keterampilan</w:t>
            </w:r>
            <w:proofErr w:type="spellEnd"/>
            <w:r w:rsidRPr="005469A0">
              <w:rPr>
                <w:rFonts w:ascii="Cambria" w:hAnsi="Cambria"/>
                <w:sz w:val="20"/>
                <w:szCs w:val="20"/>
              </w:rPr>
              <w:t xml:space="preserve"> </w:t>
            </w:r>
            <w:proofErr w:type="spellStart"/>
            <w:r w:rsidRPr="005469A0">
              <w:rPr>
                <w:rFonts w:ascii="Cambria" w:hAnsi="Cambria"/>
                <w:sz w:val="20"/>
                <w:szCs w:val="20"/>
              </w:rPr>
              <w:t>baru</w:t>
            </w:r>
            <w:proofErr w:type="spellEnd"/>
            <w:r w:rsidRPr="005469A0">
              <w:rPr>
                <w:rFonts w:ascii="Cambria" w:hAnsi="Cambria"/>
                <w:sz w:val="20"/>
                <w:szCs w:val="20"/>
              </w:rPr>
              <w:t xml:space="preserve"> </w:t>
            </w:r>
            <w:proofErr w:type="spellStart"/>
            <w:r w:rsidRPr="005469A0">
              <w:rPr>
                <w:rFonts w:ascii="Cambria" w:hAnsi="Cambria"/>
                <w:sz w:val="20"/>
                <w:szCs w:val="20"/>
              </w:rPr>
              <w:t>serta</w:t>
            </w:r>
            <w:proofErr w:type="spellEnd"/>
            <w:r w:rsidRPr="005469A0">
              <w:rPr>
                <w:rFonts w:ascii="Cambria" w:hAnsi="Cambria"/>
                <w:sz w:val="20"/>
                <w:szCs w:val="20"/>
              </w:rPr>
              <w:t xml:space="preserve"> </w:t>
            </w:r>
            <w:proofErr w:type="spellStart"/>
            <w:r w:rsidRPr="005469A0">
              <w:rPr>
                <w:rFonts w:ascii="Cambria" w:hAnsi="Cambria"/>
                <w:sz w:val="20"/>
                <w:szCs w:val="20"/>
              </w:rPr>
              <w:t>kepercayaan</w:t>
            </w:r>
            <w:proofErr w:type="spellEnd"/>
            <w:r w:rsidRPr="005469A0">
              <w:rPr>
                <w:rFonts w:ascii="Cambria" w:hAnsi="Cambria"/>
                <w:sz w:val="20"/>
                <w:szCs w:val="20"/>
              </w:rPr>
              <w:t xml:space="preserve"> </w:t>
            </w:r>
            <w:proofErr w:type="spellStart"/>
            <w:r w:rsidRPr="005469A0">
              <w:rPr>
                <w:rFonts w:ascii="Cambria" w:hAnsi="Cambria"/>
                <w:sz w:val="20"/>
                <w:szCs w:val="20"/>
              </w:rPr>
              <w:t>diri</w:t>
            </w:r>
            <w:proofErr w:type="spellEnd"/>
            <w:r w:rsidRPr="005469A0">
              <w:rPr>
                <w:rFonts w:ascii="Cambria" w:hAnsi="Cambria"/>
                <w:sz w:val="20"/>
                <w:szCs w:val="20"/>
              </w:rPr>
              <w:t xml:space="preserve">. </w:t>
            </w:r>
            <w:proofErr w:type="spellStart"/>
            <w:r w:rsidRPr="005469A0">
              <w:rPr>
                <w:rFonts w:ascii="Cambria" w:hAnsi="Cambria"/>
                <w:sz w:val="20"/>
                <w:szCs w:val="20"/>
              </w:rPr>
              <w:t>Hambatan</w:t>
            </w:r>
            <w:proofErr w:type="spellEnd"/>
            <w:r w:rsidRPr="005469A0">
              <w:rPr>
                <w:rFonts w:ascii="Cambria" w:hAnsi="Cambria"/>
                <w:sz w:val="20"/>
                <w:szCs w:val="20"/>
              </w:rPr>
              <w:t xml:space="preserve"> yang </w:t>
            </w:r>
            <w:proofErr w:type="spellStart"/>
            <w:r w:rsidRPr="005469A0">
              <w:rPr>
                <w:rFonts w:ascii="Cambria" w:hAnsi="Cambria"/>
                <w:sz w:val="20"/>
                <w:szCs w:val="20"/>
              </w:rPr>
              <w:t>ditemukan</w:t>
            </w:r>
            <w:proofErr w:type="spellEnd"/>
            <w:r w:rsidRPr="005469A0">
              <w:rPr>
                <w:rFonts w:ascii="Cambria" w:hAnsi="Cambria"/>
                <w:sz w:val="20"/>
                <w:szCs w:val="20"/>
              </w:rPr>
              <w:t xml:space="preserve"> </w:t>
            </w:r>
            <w:proofErr w:type="spellStart"/>
            <w:r w:rsidRPr="005469A0">
              <w:rPr>
                <w:rFonts w:ascii="Cambria" w:hAnsi="Cambria"/>
                <w:sz w:val="20"/>
                <w:szCs w:val="20"/>
              </w:rPr>
              <w:t>berupa</w:t>
            </w:r>
            <w:proofErr w:type="spellEnd"/>
            <w:r w:rsidRPr="005469A0">
              <w:rPr>
                <w:rFonts w:ascii="Cambria" w:hAnsi="Cambria"/>
                <w:sz w:val="20"/>
                <w:szCs w:val="20"/>
              </w:rPr>
              <w:t xml:space="preserve"> </w:t>
            </w:r>
            <w:proofErr w:type="spellStart"/>
            <w:r w:rsidRPr="005469A0">
              <w:rPr>
                <w:rFonts w:ascii="Cambria" w:hAnsi="Cambria"/>
                <w:sz w:val="20"/>
                <w:szCs w:val="20"/>
              </w:rPr>
              <w:t>keterbatasan</w:t>
            </w:r>
            <w:proofErr w:type="spellEnd"/>
            <w:r w:rsidRPr="005469A0">
              <w:rPr>
                <w:rFonts w:ascii="Cambria" w:hAnsi="Cambria"/>
                <w:sz w:val="20"/>
                <w:szCs w:val="20"/>
              </w:rPr>
              <w:t xml:space="preserve"> </w:t>
            </w:r>
            <w:proofErr w:type="spellStart"/>
            <w:r w:rsidRPr="005469A0">
              <w:rPr>
                <w:rFonts w:ascii="Cambria" w:hAnsi="Cambria"/>
                <w:sz w:val="20"/>
                <w:szCs w:val="20"/>
              </w:rPr>
              <w:t>akses</w:t>
            </w:r>
            <w:proofErr w:type="spellEnd"/>
            <w:r w:rsidRPr="005469A0">
              <w:rPr>
                <w:rFonts w:ascii="Cambria" w:hAnsi="Cambria"/>
                <w:sz w:val="20"/>
                <w:szCs w:val="20"/>
              </w:rPr>
              <w:t xml:space="preserve"> digital dan tabu </w:t>
            </w:r>
            <w:proofErr w:type="spellStart"/>
            <w:r w:rsidRPr="005469A0">
              <w:rPr>
                <w:rFonts w:ascii="Cambria" w:hAnsi="Cambria"/>
                <w:sz w:val="20"/>
                <w:szCs w:val="20"/>
              </w:rPr>
              <w:t>budaya</w:t>
            </w:r>
            <w:proofErr w:type="spellEnd"/>
            <w:r w:rsidRPr="005469A0">
              <w:rPr>
                <w:rFonts w:ascii="Cambria" w:hAnsi="Cambria"/>
                <w:sz w:val="20"/>
                <w:szCs w:val="20"/>
              </w:rPr>
              <w:t>.</w:t>
            </w:r>
          </w:p>
        </w:tc>
      </w:tr>
      <w:tr w:rsidR="00690239" w:rsidRPr="005469A0" w14:paraId="0C954E3C" w14:textId="77777777" w:rsidTr="005469A0">
        <w:tc>
          <w:tcPr>
            <w:tcW w:w="1829" w:type="dxa"/>
          </w:tcPr>
          <w:p w14:paraId="20CAB402" w14:textId="77777777" w:rsidR="00690239" w:rsidRPr="005469A0" w:rsidRDefault="00690239" w:rsidP="005469A0">
            <w:pPr>
              <w:spacing w:after="0"/>
              <w:rPr>
                <w:rFonts w:ascii="Cambria" w:hAnsi="Cambria"/>
                <w:sz w:val="20"/>
                <w:szCs w:val="20"/>
              </w:rPr>
            </w:pPr>
            <w:r w:rsidRPr="005469A0">
              <w:rPr>
                <w:rFonts w:ascii="Cambria" w:hAnsi="Cambria"/>
                <w:sz w:val="20"/>
                <w:szCs w:val="20"/>
              </w:rPr>
              <w:t>The effectiveness of digital media in improving menstrual hygiene knowledge among adolescent girls: a study in junior high schools in Bandung regency</w:t>
            </w:r>
          </w:p>
          <w:p w14:paraId="1B6878F6" w14:textId="45BD4F7E" w:rsidR="00690239" w:rsidRPr="005469A0" w:rsidRDefault="00690239" w:rsidP="005469A0">
            <w:pPr>
              <w:spacing w:after="0"/>
              <w:rPr>
                <w:rFonts w:ascii="Cambria" w:eastAsia="Times New Roman" w:hAnsi="Cambria"/>
                <w:color w:val="212121"/>
                <w:kern w:val="36"/>
                <w:sz w:val="20"/>
                <w:szCs w:val="20"/>
              </w:rPr>
            </w:pPr>
            <w:r w:rsidRPr="005469A0">
              <w:rPr>
                <w:rFonts w:ascii="Cambria" w:eastAsia="Times New Roman" w:hAnsi="Cambria"/>
                <w:color w:val="212121"/>
                <w:kern w:val="36"/>
                <w:sz w:val="20"/>
                <w:szCs w:val="20"/>
              </w:rPr>
              <w:fldChar w:fldCharType="begin" w:fldLock="1"/>
            </w:r>
            <w:r w:rsidR="006118AC">
              <w:rPr>
                <w:rFonts w:ascii="Cambria" w:eastAsia="Times New Roman" w:hAnsi="Cambria"/>
                <w:color w:val="212121"/>
                <w:kern w:val="36"/>
                <w:sz w:val="20"/>
                <w:szCs w:val="20"/>
              </w:rPr>
              <w:instrText>ADDIN CSL_CITATION {"citationItems":[{"id":"ITEM-1","itemData":{"author":[{"dropping-particle":"","family":"Fuadah","given":"Fahmi","non-dropping-particle":"","parse-names":false,"suffix":""},{"dropping-particle":"","family":"Yogisutanti","given":"Gurdani","non-dropping-particle":"","parse-names":false,"suffix":""},{"dropping-particle":"","family":"Saragih","given":"Berlyna D","non-dropping-particle":"","parse-names":false,"suffix":""}],"id":"ITEM-1","issued":{"date-parts":[["2026"]]},"title":"The effectiveness of digital media in improving menstrual hygiene knowledge among adolescent girls : a study in junior high schools in Bandung regency","type":"article-journal"},"uris":["http://www.mendeley.com/documents/?uuid=4a303236-b19f-4d8d-9e05-e20f6bbc60a0"]}],"mendeley":{"formattedCitation":"(10)","plainTextFormattedCitation":"(10)","previouslyFormattedCitation":"(10)"},"properties":{"noteIndex":0},"schema":"https://github.com/citation-style-language/schema/raw/master/csl-citation.json"}</w:instrText>
            </w:r>
            <w:r w:rsidRPr="005469A0">
              <w:rPr>
                <w:rFonts w:ascii="Cambria" w:eastAsia="Times New Roman" w:hAnsi="Cambria"/>
                <w:color w:val="212121"/>
                <w:kern w:val="36"/>
                <w:sz w:val="20"/>
                <w:szCs w:val="20"/>
              </w:rPr>
              <w:fldChar w:fldCharType="separate"/>
            </w:r>
            <w:r w:rsidR="006118AC" w:rsidRPr="006118AC">
              <w:rPr>
                <w:rFonts w:ascii="Cambria" w:eastAsia="Times New Roman" w:hAnsi="Cambria"/>
                <w:noProof/>
                <w:color w:val="212121"/>
                <w:kern w:val="36"/>
                <w:sz w:val="20"/>
                <w:szCs w:val="20"/>
              </w:rPr>
              <w:t>(10)</w:t>
            </w:r>
            <w:r w:rsidRPr="005469A0">
              <w:rPr>
                <w:rFonts w:ascii="Cambria" w:eastAsia="Times New Roman" w:hAnsi="Cambria"/>
                <w:color w:val="212121"/>
                <w:kern w:val="36"/>
                <w:sz w:val="20"/>
                <w:szCs w:val="20"/>
              </w:rPr>
              <w:fldChar w:fldCharType="end"/>
            </w:r>
          </w:p>
        </w:tc>
        <w:tc>
          <w:tcPr>
            <w:tcW w:w="1663" w:type="dxa"/>
          </w:tcPr>
          <w:p w14:paraId="11F52CBE" w14:textId="77777777" w:rsidR="00690239" w:rsidRPr="005469A0" w:rsidRDefault="00690239" w:rsidP="005469A0">
            <w:pPr>
              <w:spacing w:after="0"/>
              <w:rPr>
                <w:rFonts w:ascii="Cambria" w:hAnsi="Cambria"/>
                <w:sz w:val="20"/>
                <w:szCs w:val="20"/>
              </w:rPr>
            </w:pPr>
            <w:proofErr w:type="spellStart"/>
            <w:r w:rsidRPr="005469A0">
              <w:rPr>
                <w:rFonts w:ascii="Cambria" w:hAnsi="Cambria"/>
                <w:sz w:val="20"/>
                <w:szCs w:val="20"/>
              </w:rPr>
              <w:t>Mengevaluasi</w:t>
            </w:r>
            <w:proofErr w:type="spellEnd"/>
            <w:r w:rsidRPr="005469A0">
              <w:rPr>
                <w:rFonts w:ascii="Cambria" w:hAnsi="Cambria"/>
                <w:sz w:val="20"/>
                <w:szCs w:val="20"/>
              </w:rPr>
              <w:t xml:space="preserve"> </w:t>
            </w:r>
            <w:proofErr w:type="spellStart"/>
            <w:r w:rsidRPr="005469A0">
              <w:rPr>
                <w:rFonts w:ascii="Cambria" w:hAnsi="Cambria"/>
                <w:sz w:val="20"/>
                <w:szCs w:val="20"/>
              </w:rPr>
              <w:t>efektivitas</w:t>
            </w:r>
            <w:proofErr w:type="spellEnd"/>
            <w:r w:rsidRPr="005469A0">
              <w:rPr>
                <w:rFonts w:ascii="Cambria" w:hAnsi="Cambria"/>
                <w:sz w:val="20"/>
                <w:szCs w:val="20"/>
              </w:rPr>
              <w:t xml:space="preserve"> media </w:t>
            </w:r>
            <w:proofErr w:type="spellStart"/>
            <w:r w:rsidRPr="005469A0">
              <w:rPr>
                <w:rFonts w:ascii="Cambria" w:hAnsi="Cambria"/>
                <w:sz w:val="20"/>
                <w:szCs w:val="20"/>
              </w:rPr>
              <w:t>elektronik</w:t>
            </w:r>
            <w:proofErr w:type="spellEnd"/>
            <w:r w:rsidRPr="005469A0">
              <w:rPr>
                <w:rFonts w:ascii="Cambria" w:hAnsi="Cambria"/>
                <w:sz w:val="20"/>
                <w:szCs w:val="20"/>
              </w:rPr>
              <w:t xml:space="preserve"> digital </w:t>
            </w:r>
            <w:proofErr w:type="spellStart"/>
            <w:r w:rsidRPr="005469A0">
              <w:rPr>
                <w:rFonts w:ascii="Cambria" w:hAnsi="Cambria"/>
                <w:sz w:val="20"/>
                <w:szCs w:val="20"/>
              </w:rPr>
              <w:t>dalam</w:t>
            </w:r>
            <w:proofErr w:type="spellEnd"/>
            <w:r w:rsidRPr="005469A0">
              <w:rPr>
                <w:rFonts w:ascii="Cambria" w:hAnsi="Cambria"/>
                <w:sz w:val="20"/>
                <w:szCs w:val="20"/>
              </w:rPr>
              <w:t xml:space="preserve"> </w:t>
            </w:r>
            <w:proofErr w:type="spellStart"/>
            <w:r w:rsidRPr="005469A0">
              <w:rPr>
                <w:rFonts w:ascii="Cambria" w:hAnsi="Cambria"/>
                <w:sz w:val="20"/>
                <w:szCs w:val="20"/>
              </w:rPr>
              <w:t>meningkatkan</w:t>
            </w:r>
            <w:proofErr w:type="spellEnd"/>
            <w:r w:rsidRPr="005469A0">
              <w:rPr>
                <w:rFonts w:ascii="Cambria" w:hAnsi="Cambria"/>
                <w:sz w:val="20"/>
                <w:szCs w:val="20"/>
              </w:rPr>
              <w:t xml:space="preserve"> </w:t>
            </w:r>
            <w:proofErr w:type="spellStart"/>
            <w:r w:rsidRPr="005469A0">
              <w:rPr>
                <w:rFonts w:ascii="Cambria" w:hAnsi="Cambria"/>
                <w:sz w:val="20"/>
                <w:szCs w:val="20"/>
              </w:rPr>
              <w:t>pengetahuan</w:t>
            </w:r>
            <w:proofErr w:type="spellEnd"/>
            <w:r w:rsidRPr="005469A0">
              <w:rPr>
                <w:rFonts w:ascii="Cambria" w:hAnsi="Cambria"/>
                <w:sz w:val="20"/>
                <w:szCs w:val="20"/>
              </w:rPr>
              <w:t xml:space="preserve"> </w:t>
            </w:r>
            <w:proofErr w:type="spellStart"/>
            <w:r w:rsidRPr="005469A0">
              <w:rPr>
                <w:rFonts w:ascii="Cambria" w:hAnsi="Cambria"/>
                <w:sz w:val="20"/>
                <w:szCs w:val="20"/>
              </w:rPr>
              <w:t>higiene</w:t>
            </w:r>
            <w:proofErr w:type="spellEnd"/>
            <w:r w:rsidRPr="005469A0">
              <w:rPr>
                <w:rFonts w:ascii="Cambria" w:hAnsi="Cambria"/>
                <w:sz w:val="20"/>
                <w:szCs w:val="20"/>
              </w:rPr>
              <w:t xml:space="preserve"> </w:t>
            </w:r>
            <w:proofErr w:type="spellStart"/>
            <w:r w:rsidRPr="005469A0">
              <w:rPr>
                <w:rFonts w:ascii="Cambria" w:hAnsi="Cambria"/>
                <w:sz w:val="20"/>
                <w:szCs w:val="20"/>
              </w:rPr>
              <w:t>menstruasi</w:t>
            </w:r>
            <w:proofErr w:type="spellEnd"/>
            <w:r w:rsidRPr="005469A0">
              <w:rPr>
                <w:rFonts w:ascii="Cambria" w:hAnsi="Cambria"/>
                <w:sz w:val="20"/>
                <w:szCs w:val="20"/>
              </w:rPr>
              <w:t xml:space="preserve"> pada </w:t>
            </w:r>
            <w:proofErr w:type="spellStart"/>
            <w:r w:rsidRPr="005469A0">
              <w:rPr>
                <w:rFonts w:ascii="Cambria" w:hAnsi="Cambria"/>
                <w:sz w:val="20"/>
                <w:szCs w:val="20"/>
              </w:rPr>
              <w:t>remaja</w:t>
            </w:r>
            <w:proofErr w:type="spellEnd"/>
            <w:r w:rsidRPr="005469A0">
              <w:rPr>
                <w:rFonts w:ascii="Cambria" w:hAnsi="Cambria"/>
                <w:sz w:val="20"/>
                <w:szCs w:val="20"/>
              </w:rPr>
              <w:t xml:space="preserve"> </w:t>
            </w:r>
            <w:proofErr w:type="spellStart"/>
            <w:r w:rsidRPr="005469A0">
              <w:rPr>
                <w:rFonts w:ascii="Cambria" w:hAnsi="Cambria"/>
                <w:sz w:val="20"/>
                <w:szCs w:val="20"/>
              </w:rPr>
              <w:t>putri</w:t>
            </w:r>
            <w:proofErr w:type="spellEnd"/>
            <w:r w:rsidRPr="005469A0">
              <w:rPr>
                <w:rFonts w:ascii="Cambria" w:hAnsi="Cambria"/>
                <w:sz w:val="20"/>
                <w:szCs w:val="20"/>
              </w:rPr>
              <w:t xml:space="preserve"> di SMP </w:t>
            </w:r>
            <w:proofErr w:type="spellStart"/>
            <w:r w:rsidRPr="005469A0">
              <w:rPr>
                <w:rFonts w:ascii="Cambria" w:hAnsi="Cambria"/>
                <w:sz w:val="20"/>
                <w:szCs w:val="20"/>
              </w:rPr>
              <w:t>Kabupaten</w:t>
            </w:r>
            <w:proofErr w:type="spellEnd"/>
            <w:r w:rsidRPr="005469A0">
              <w:rPr>
                <w:rFonts w:ascii="Cambria" w:hAnsi="Cambria"/>
                <w:sz w:val="20"/>
                <w:szCs w:val="20"/>
              </w:rPr>
              <w:t xml:space="preserve"> Bandung</w:t>
            </w:r>
          </w:p>
        </w:tc>
        <w:tc>
          <w:tcPr>
            <w:tcW w:w="1278" w:type="dxa"/>
          </w:tcPr>
          <w:p w14:paraId="05C2316B" w14:textId="77777777" w:rsidR="00690239" w:rsidRPr="005469A0" w:rsidRDefault="00690239" w:rsidP="005469A0">
            <w:pPr>
              <w:spacing w:after="0"/>
              <w:rPr>
                <w:rFonts w:ascii="Cambria" w:hAnsi="Cambria"/>
                <w:sz w:val="20"/>
                <w:szCs w:val="20"/>
              </w:rPr>
            </w:pPr>
            <w:r w:rsidRPr="005469A0">
              <w:rPr>
                <w:rFonts w:ascii="Cambria" w:hAnsi="Cambria"/>
                <w:sz w:val="20"/>
                <w:szCs w:val="20"/>
              </w:rPr>
              <w:t>Indonesia</w:t>
            </w:r>
          </w:p>
        </w:tc>
        <w:tc>
          <w:tcPr>
            <w:tcW w:w="2255" w:type="dxa"/>
          </w:tcPr>
          <w:p w14:paraId="05EE98C9" w14:textId="77777777" w:rsidR="00690239" w:rsidRPr="005469A0" w:rsidRDefault="00690239" w:rsidP="005469A0">
            <w:pPr>
              <w:spacing w:after="0"/>
              <w:rPr>
                <w:rFonts w:ascii="Cambria" w:hAnsi="Cambria"/>
                <w:sz w:val="20"/>
                <w:szCs w:val="20"/>
              </w:rPr>
            </w:pPr>
            <w:r w:rsidRPr="005469A0">
              <w:rPr>
                <w:rFonts w:ascii="Cambria" w:hAnsi="Cambria"/>
                <w:sz w:val="20"/>
                <w:szCs w:val="20"/>
              </w:rPr>
              <w:t>Difference-in-Differences (</w:t>
            </w:r>
            <w:proofErr w:type="spellStart"/>
            <w:r w:rsidRPr="005469A0">
              <w:rPr>
                <w:rFonts w:ascii="Cambria" w:hAnsi="Cambria"/>
                <w:sz w:val="20"/>
                <w:szCs w:val="20"/>
              </w:rPr>
              <w:t>DiD</w:t>
            </w:r>
            <w:proofErr w:type="spellEnd"/>
            <w:r w:rsidRPr="005469A0">
              <w:rPr>
                <w:rFonts w:ascii="Cambria" w:hAnsi="Cambria"/>
                <w:sz w:val="20"/>
                <w:szCs w:val="20"/>
              </w:rPr>
              <w:t xml:space="preserve">), uji t </w:t>
            </w:r>
            <w:proofErr w:type="spellStart"/>
            <w:r w:rsidRPr="005469A0">
              <w:rPr>
                <w:rFonts w:ascii="Cambria" w:hAnsi="Cambria"/>
                <w:sz w:val="20"/>
                <w:szCs w:val="20"/>
              </w:rPr>
              <w:t>berpasangan</w:t>
            </w:r>
            <w:proofErr w:type="spellEnd"/>
            <w:r w:rsidRPr="005469A0">
              <w:rPr>
                <w:rFonts w:ascii="Cambria" w:hAnsi="Cambria"/>
                <w:sz w:val="20"/>
                <w:szCs w:val="20"/>
              </w:rPr>
              <w:t xml:space="preserve"> dan </w:t>
            </w:r>
            <w:proofErr w:type="spellStart"/>
            <w:r w:rsidRPr="005469A0">
              <w:rPr>
                <w:rFonts w:ascii="Cambria" w:hAnsi="Cambria"/>
                <w:sz w:val="20"/>
                <w:szCs w:val="20"/>
              </w:rPr>
              <w:t>tidak</w:t>
            </w:r>
            <w:proofErr w:type="spellEnd"/>
            <w:r w:rsidRPr="005469A0">
              <w:rPr>
                <w:rFonts w:ascii="Cambria" w:hAnsi="Cambria"/>
                <w:sz w:val="20"/>
                <w:szCs w:val="20"/>
              </w:rPr>
              <w:t xml:space="preserve"> </w:t>
            </w:r>
            <w:proofErr w:type="spellStart"/>
            <w:r w:rsidRPr="005469A0">
              <w:rPr>
                <w:rFonts w:ascii="Cambria" w:hAnsi="Cambria"/>
                <w:sz w:val="20"/>
                <w:szCs w:val="20"/>
              </w:rPr>
              <w:t>berpasangan</w:t>
            </w:r>
            <w:proofErr w:type="spellEnd"/>
            <w:r w:rsidRPr="005469A0">
              <w:rPr>
                <w:rFonts w:ascii="Cambria" w:hAnsi="Cambria"/>
                <w:sz w:val="20"/>
                <w:szCs w:val="20"/>
              </w:rPr>
              <w:t xml:space="preserve"> (paired &amp; independent t-tests), </w:t>
            </w:r>
            <w:proofErr w:type="spellStart"/>
            <w:r w:rsidRPr="005469A0">
              <w:rPr>
                <w:rFonts w:ascii="Cambria" w:hAnsi="Cambria"/>
                <w:sz w:val="20"/>
                <w:szCs w:val="20"/>
              </w:rPr>
              <w:t>serta</w:t>
            </w:r>
            <w:proofErr w:type="spellEnd"/>
            <w:r w:rsidRPr="005469A0">
              <w:rPr>
                <w:rFonts w:ascii="Cambria" w:hAnsi="Cambria"/>
                <w:sz w:val="20"/>
                <w:szCs w:val="20"/>
              </w:rPr>
              <w:t xml:space="preserve"> uji Mann–Whitney U</w:t>
            </w:r>
          </w:p>
        </w:tc>
        <w:tc>
          <w:tcPr>
            <w:tcW w:w="2430" w:type="dxa"/>
          </w:tcPr>
          <w:p w14:paraId="2D68125D" w14:textId="77777777" w:rsidR="00690239" w:rsidRPr="005469A0" w:rsidRDefault="00690239" w:rsidP="005469A0">
            <w:pPr>
              <w:spacing w:after="0"/>
              <w:rPr>
                <w:rFonts w:ascii="Cambria" w:hAnsi="Cambria"/>
                <w:sz w:val="20"/>
                <w:szCs w:val="20"/>
              </w:rPr>
            </w:pPr>
            <w:proofErr w:type="spellStart"/>
            <w:r w:rsidRPr="005469A0">
              <w:rPr>
                <w:rFonts w:ascii="Cambria" w:hAnsi="Cambria"/>
                <w:sz w:val="20"/>
                <w:szCs w:val="20"/>
              </w:rPr>
              <w:t>Terdapat</w:t>
            </w:r>
            <w:proofErr w:type="spellEnd"/>
            <w:r w:rsidRPr="005469A0">
              <w:rPr>
                <w:rFonts w:ascii="Cambria" w:hAnsi="Cambria"/>
                <w:sz w:val="20"/>
                <w:szCs w:val="20"/>
              </w:rPr>
              <w:t xml:space="preserve"> </w:t>
            </w:r>
            <w:proofErr w:type="spellStart"/>
            <w:r w:rsidRPr="005469A0">
              <w:rPr>
                <w:rFonts w:ascii="Cambria" w:hAnsi="Cambria"/>
                <w:sz w:val="20"/>
                <w:szCs w:val="20"/>
              </w:rPr>
              <w:t>peningkatan</w:t>
            </w:r>
            <w:proofErr w:type="spellEnd"/>
            <w:r w:rsidRPr="005469A0">
              <w:rPr>
                <w:rFonts w:ascii="Cambria" w:hAnsi="Cambria"/>
                <w:sz w:val="20"/>
                <w:szCs w:val="20"/>
              </w:rPr>
              <w:t xml:space="preserve"> </w:t>
            </w:r>
            <w:proofErr w:type="spellStart"/>
            <w:r w:rsidRPr="005469A0">
              <w:rPr>
                <w:rFonts w:ascii="Cambria" w:hAnsi="Cambria"/>
                <w:sz w:val="20"/>
                <w:szCs w:val="20"/>
              </w:rPr>
              <w:t>pengetahuan</w:t>
            </w:r>
            <w:proofErr w:type="spellEnd"/>
            <w:r w:rsidRPr="005469A0">
              <w:rPr>
                <w:rFonts w:ascii="Cambria" w:hAnsi="Cambria"/>
                <w:sz w:val="20"/>
                <w:szCs w:val="20"/>
              </w:rPr>
              <w:t xml:space="preserve"> </w:t>
            </w:r>
            <w:proofErr w:type="spellStart"/>
            <w:r w:rsidRPr="005469A0">
              <w:rPr>
                <w:rFonts w:ascii="Cambria" w:hAnsi="Cambria"/>
                <w:sz w:val="20"/>
                <w:szCs w:val="20"/>
              </w:rPr>
              <w:t>higiene</w:t>
            </w:r>
            <w:proofErr w:type="spellEnd"/>
            <w:r w:rsidRPr="005469A0">
              <w:rPr>
                <w:rFonts w:ascii="Cambria" w:hAnsi="Cambria"/>
                <w:sz w:val="20"/>
                <w:szCs w:val="20"/>
              </w:rPr>
              <w:t xml:space="preserve"> </w:t>
            </w:r>
            <w:proofErr w:type="spellStart"/>
            <w:r w:rsidRPr="005469A0">
              <w:rPr>
                <w:rFonts w:ascii="Cambria" w:hAnsi="Cambria"/>
                <w:sz w:val="20"/>
                <w:szCs w:val="20"/>
              </w:rPr>
              <w:t>menstruasi</w:t>
            </w:r>
            <w:proofErr w:type="spellEnd"/>
            <w:r w:rsidRPr="005469A0">
              <w:rPr>
                <w:rFonts w:ascii="Cambria" w:hAnsi="Cambria"/>
                <w:sz w:val="20"/>
                <w:szCs w:val="20"/>
              </w:rPr>
              <w:t xml:space="preserve"> yang </w:t>
            </w:r>
            <w:proofErr w:type="spellStart"/>
            <w:r w:rsidRPr="005469A0">
              <w:rPr>
                <w:rFonts w:ascii="Cambria" w:hAnsi="Cambria"/>
                <w:sz w:val="20"/>
                <w:szCs w:val="20"/>
              </w:rPr>
              <w:t>signifikan</w:t>
            </w:r>
            <w:proofErr w:type="spellEnd"/>
            <w:r w:rsidRPr="005469A0">
              <w:rPr>
                <w:rFonts w:ascii="Cambria" w:hAnsi="Cambria"/>
                <w:sz w:val="20"/>
                <w:szCs w:val="20"/>
              </w:rPr>
              <w:t xml:space="preserve"> pada </w:t>
            </w:r>
            <w:proofErr w:type="spellStart"/>
            <w:r w:rsidRPr="005469A0">
              <w:rPr>
                <w:rFonts w:ascii="Cambria" w:hAnsi="Cambria"/>
                <w:sz w:val="20"/>
                <w:szCs w:val="20"/>
              </w:rPr>
              <w:t>kelompok</w:t>
            </w:r>
            <w:proofErr w:type="spellEnd"/>
            <w:r w:rsidRPr="005469A0">
              <w:rPr>
                <w:rFonts w:ascii="Cambria" w:hAnsi="Cambria"/>
                <w:sz w:val="20"/>
                <w:szCs w:val="20"/>
              </w:rPr>
              <w:t xml:space="preserve"> </w:t>
            </w:r>
            <w:proofErr w:type="spellStart"/>
            <w:r w:rsidRPr="005469A0">
              <w:rPr>
                <w:rFonts w:ascii="Cambria" w:hAnsi="Cambria"/>
                <w:sz w:val="20"/>
                <w:szCs w:val="20"/>
              </w:rPr>
              <w:t>intervensi</w:t>
            </w:r>
            <w:proofErr w:type="spellEnd"/>
            <w:r w:rsidRPr="005469A0">
              <w:rPr>
                <w:rFonts w:ascii="Cambria" w:hAnsi="Cambria"/>
                <w:sz w:val="20"/>
                <w:szCs w:val="20"/>
              </w:rPr>
              <w:t xml:space="preserve"> </w:t>
            </w:r>
            <w:proofErr w:type="spellStart"/>
            <w:r w:rsidRPr="005469A0">
              <w:rPr>
                <w:rFonts w:ascii="Cambria" w:hAnsi="Cambria"/>
                <w:sz w:val="20"/>
                <w:szCs w:val="20"/>
              </w:rPr>
              <w:t>dibanding</w:t>
            </w:r>
            <w:proofErr w:type="spellEnd"/>
            <w:r w:rsidRPr="005469A0">
              <w:rPr>
                <w:rFonts w:ascii="Cambria" w:hAnsi="Cambria"/>
                <w:sz w:val="20"/>
                <w:szCs w:val="20"/>
              </w:rPr>
              <w:t xml:space="preserve"> </w:t>
            </w:r>
            <w:proofErr w:type="spellStart"/>
            <w:r w:rsidRPr="005469A0">
              <w:rPr>
                <w:rFonts w:ascii="Cambria" w:hAnsi="Cambria"/>
                <w:sz w:val="20"/>
                <w:szCs w:val="20"/>
              </w:rPr>
              <w:t>kontrol</w:t>
            </w:r>
            <w:proofErr w:type="spellEnd"/>
            <w:r w:rsidRPr="005469A0">
              <w:rPr>
                <w:rFonts w:ascii="Cambria" w:hAnsi="Cambria"/>
                <w:sz w:val="20"/>
                <w:szCs w:val="20"/>
              </w:rPr>
              <w:t xml:space="preserve"> (</w:t>
            </w:r>
            <w:proofErr w:type="spellStart"/>
            <w:r w:rsidRPr="005469A0">
              <w:rPr>
                <w:rFonts w:ascii="Cambria" w:hAnsi="Cambria"/>
                <w:sz w:val="20"/>
                <w:szCs w:val="20"/>
              </w:rPr>
              <w:t>efek</w:t>
            </w:r>
            <w:proofErr w:type="spellEnd"/>
            <w:r w:rsidRPr="005469A0">
              <w:rPr>
                <w:rFonts w:ascii="Cambria" w:hAnsi="Cambria"/>
                <w:sz w:val="20"/>
                <w:szCs w:val="20"/>
              </w:rPr>
              <w:t xml:space="preserve"> </w:t>
            </w:r>
            <w:proofErr w:type="spellStart"/>
            <w:r w:rsidRPr="005469A0">
              <w:rPr>
                <w:rFonts w:ascii="Cambria" w:hAnsi="Cambria"/>
                <w:sz w:val="20"/>
                <w:szCs w:val="20"/>
              </w:rPr>
              <w:t>DiD</w:t>
            </w:r>
            <w:proofErr w:type="spellEnd"/>
            <w:r w:rsidRPr="005469A0">
              <w:rPr>
                <w:rFonts w:ascii="Cambria" w:hAnsi="Cambria"/>
                <w:sz w:val="20"/>
                <w:szCs w:val="20"/>
              </w:rPr>
              <w:t xml:space="preserve"> rata-rata 12,5 </w:t>
            </w:r>
            <w:proofErr w:type="spellStart"/>
            <w:r w:rsidRPr="005469A0">
              <w:rPr>
                <w:rFonts w:ascii="Cambria" w:hAnsi="Cambria"/>
                <w:sz w:val="20"/>
                <w:szCs w:val="20"/>
              </w:rPr>
              <w:t>poin</w:t>
            </w:r>
            <w:proofErr w:type="spellEnd"/>
            <w:r w:rsidRPr="005469A0">
              <w:rPr>
                <w:rFonts w:ascii="Cambria" w:hAnsi="Cambria"/>
                <w:sz w:val="20"/>
                <w:szCs w:val="20"/>
              </w:rPr>
              <w:t xml:space="preserve">; 95% CI 10,2–14,7; p &lt; 0,001), </w:t>
            </w:r>
            <w:proofErr w:type="spellStart"/>
            <w:r w:rsidRPr="005469A0">
              <w:rPr>
                <w:rFonts w:ascii="Cambria" w:hAnsi="Cambria"/>
                <w:sz w:val="20"/>
                <w:szCs w:val="20"/>
              </w:rPr>
              <w:t>dengan</w:t>
            </w:r>
            <w:proofErr w:type="spellEnd"/>
            <w:r w:rsidRPr="005469A0">
              <w:rPr>
                <w:rFonts w:ascii="Cambria" w:hAnsi="Cambria"/>
                <w:sz w:val="20"/>
                <w:szCs w:val="20"/>
              </w:rPr>
              <w:t xml:space="preserve"> </w:t>
            </w:r>
            <w:proofErr w:type="spellStart"/>
            <w:r w:rsidRPr="005469A0">
              <w:rPr>
                <w:rFonts w:ascii="Cambria" w:hAnsi="Cambria"/>
                <w:sz w:val="20"/>
                <w:szCs w:val="20"/>
              </w:rPr>
              <w:t>peningkatan</w:t>
            </w:r>
            <w:proofErr w:type="spellEnd"/>
            <w:r w:rsidRPr="005469A0">
              <w:rPr>
                <w:rFonts w:ascii="Cambria" w:hAnsi="Cambria"/>
                <w:sz w:val="20"/>
                <w:szCs w:val="20"/>
              </w:rPr>
              <w:t xml:space="preserve"> </w:t>
            </w:r>
            <w:proofErr w:type="spellStart"/>
            <w:r w:rsidRPr="005469A0">
              <w:rPr>
                <w:rFonts w:ascii="Cambria" w:hAnsi="Cambria"/>
                <w:sz w:val="20"/>
                <w:szCs w:val="20"/>
              </w:rPr>
              <w:t>lebih</w:t>
            </w:r>
            <w:proofErr w:type="spellEnd"/>
            <w:r w:rsidRPr="005469A0">
              <w:rPr>
                <w:rFonts w:ascii="Cambria" w:hAnsi="Cambria"/>
                <w:sz w:val="20"/>
                <w:szCs w:val="20"/>
              </w:rPr>
              <w:t xml:space="preserve"> </w:t>
            </w:r>
            <w:proofErr w:type="spellStart"/>
            <w:r w:rsidRPr="005469A0">
              <w:rPr>
                <w:rFonts w:ascii="Cambria" w:hAnsi="Cambria"/>
                <w:sz w:val="20"/>
                <w:szCs w:val="20"/>
              </w:rPr>
              <w:t>besar</w:t>
            </w:r>
            <w:proofErr w:type="spellEnd"/>
            <w:r w:rsidRPr="005469A0">
              <w:rPr>
                <w:rFonts w:ascii="Cambria" w:hAnsi="Cambria"/>
                <w:sz w:val="20"/>
                <w:szCs w:val="20"/>
              </w:rPr>
              <w:t xml:space="preserve"> pada </w:t>
            </w:r>
            <w:proofErr w:type="spellStart"/>
            <w:r w:rsidRPr="005469A0">
              <w:rPr>
                <w:rFonts w:ascii="Cambria" w:hAnsi="Cambria"/>
                <w:sz w:val="20"/>
                <w:szCs w:val="20"/>
              </w:rPr>
              <w:t>siswa</w:t>
            </w:r>
            <w:proofErr w:type="spellEnd"/>
            <w:r w:rsidRPr="005469A0">
              <w:rPr>
                <w:rFonts w:ascii="Cambria" w:hAnsi="Cambria"/>
                <w:sz w:val="20"/>
                <w:szCs w:val="20"/>
              </w:rPr>
              <w:t xml:space="preserve"> </w:t>
            </w:r>
            <w:proofErr w:type="spellStart"/>
            <w:r w:rsidRPr="005469A0">
              <w:rPr>
                <w:rFonts w:ascii="Cambria" w:hAnsi="Cambria"/>
                <w:sz w:val="20"/>
                <w:szCs w:val="20"/>
              </w:rPr>
              <w:t>sekolah</w:t>
            </w:r>
            <w:proofErr w:type="spellEnd"/>
            <w:r w:rsidRPr="005469A0">
              <w:rPr>
                <w:rFonts w:ascii="Cambria" w:hAnsi="Cambria"/>
                <w:sz w:val="20"/>
                <w:szCs w:val="20"/>
              </w:rPr>
              <w:t xml:space="preserve"> negeri; area </w:t>
            </w:r>
            <w:proofErr w:type="spellStart"/>
            <w:r w:rsidRPr="005469A0">
              <w:rPr>
                <w:rFonts w:ascii="Cambria" w:hAnsi="Cambria"/>
                <w:sz w:val="20"/>
                <w:szCs w:val="20"/>
              </w:rPr>
              <w:t>pengetahuan</w:t>
            </w:r>
            <w:proofErr w:type="spellEnd"/>
            <w:r w:rsidRPr="005469A0">
              <w:rPr>
                <w:rFonts w:ascii="Cambria" w:hAnsi="Cambria"/>
                <w:sz w:val="20"/>
                <w:szCs w:val="20"/>
              </w:rPr>
              <w:t xml:space="preserve"> yang paling </w:t>
            </w:r>
            <w:proofErr w:type="spellStart"/>
            <w:r w:rsidRPr="005469A0">
              <w:rPr>
                <w:rFonts w:ascii="Cambria" w:hAnsi="Cambria"/>
                <w:sz w:val="20"/>
                <w:szCs w:val="20"/>
              </w:rPr>
              <w:t>meningkat</w:t>
            </w:r>
            <w:proofErr w:type="spellEnd"/>
            <w:r w:rsidRPr="005469A0">
              <w:rPr>
                <w:rFonts w:ascii="Cambria" w:hAnsi="Cambria"/>
                <w:sz w:val="20"/>
                <w:szCs w:val="20"/>
              </w:rPr>
              <w:t xml:space="preserve"> </w:t>
            </w:r>
            <w:proofErr w:type="spellStart"/>
            <w:r w:rsidRPr="005469A0">
              <w:rPr>
                <w:rFonts w:ascii="Cambria" w:hAnsi="Cambria"/>
                <w:sz w:val="20"/>
                <w:szCs w:val="20"/>
              </w:rPr>
              <w:t>adalah</w:t>
            </w:r>
            <w:proofErr w:type="spellEnd"/>
            <w:r w:rsidRPr="005469A0">
              <w:rPr>
                <w:rFonts w:ascii="Cambria" w:hAnsi="Cambria"/>
                <w:sz w:val="20"/>
                <w:szCs w:val="20"/>
              </w:rPr>
              <w:t xml:space="preserve"> </w:t>
            </w:r>
            <w:proofErr w:type="spellStart"/>
            <w:r w:rsidRPr="005469A0">
              <w:rPr>
                <w:rFonts w:ascii="Cambria" w:hAnsi="Cambria"/>
                <w:sz w:val="20"/>
                <w:szCs w:val="20"/>
              </w:rPr>
              <w:t>praktik</w:t>
            </w:r>
            <w:proofErr w:type="spellEnd"/>
            <w:r w:rsidRPr="005469A0">
              <w:rPr>
                <w:rFonts w:ascii="Cambria" w:hAnsi="Cambria"/>
                <w:sz w:val="20"/>
                <w:szCs w:val="20"/>
              </w:rPr>
              <w:t xml:space="preserve"> </w:t>
            </w:r>
            <w:proofErr w:type="spellStart"/>
            <w:r w:rsidRPr="005469A0">
              <w:rPr>
                <w:rFonts w:ascii="Cambria" w:hAnsi="Cambria"/>
                <w:sz w:val="20"/>
                <w:szCs w:val="20"/>
              </w:rPr>
              <w:t>higiene</w:t>
            </w:r>
            <w:proofErr w:type="spellEnd"/>
            <w:r w:rsidRPr="005469A0">
              <w:rPr>
                <w:rFonts w:ascii="Cambria" w:hAnsi="Cambria"/>
                <w:sz w:val="20"/>
                <w:szCs w:val="20"/>
              </w:rPr>
              <w:t xml:space="preserve"> dan </w:t>
            </w:r>
            <w:proofErr w:type="spellStart"/>
            <w:r w:rsidRPr="005469A0">
              <w:rPr>
                <w:rFonts w:ascii="Cambria" w:hAnsi="Cambria"/>
                <w:sz w:val="20"/>
                <w:szCs w:val="20"/>
              </w:rPr>
              <w:t>koreksi</w:t>
            </w:r>
            <w:proofErr w:type="spellEnd"/>
            <w:r w:rsidRPr="005469A0">
              <w:rPr>
                <w:rFonts w:ascii="Cambria" w:hAnsi="Cambria"/>
                <w:sz w:val="20"/>
                <w:szCs w:val="20"/>
              </w:rPr>
              <w:t xml:space="preserve"> </w:t>
            </w:r>
            <w:proofErr w:type="spellStart"/>
            <w:r w:rsidRPr="005469A0">
              <w:rPr>
                <w:rFonts w:ascii="Cambria" w:hAnsi="Cambria"/>
                <w:sz w:val="20"/>
                <w:szCs w:val="20"/>
              </w:rPr>
              <w:t>mitos</w:t>
            </w:r>
            <w:proofErr w:type="spellEnd"/>
          </w:p>
        </w:tc>
      </w:tr>
      <w:tr w:rsidR="00690239" w:rsidRPr="005469A0" w14:paraId="4A95C711" w14:textId="77777777" w:rsidTr="005469A0">
        <w:tc>
          <w:tcPr>
            <w:tcW w:w="1829" w:type="dxa"/>
          </w:tcPr>
          <w:p w14:paraId="56E6FC1B" w14:textId="77777777" w:rsidR="00690239" w:rsidRPr="005469A0" w:rsidRDefault="00690239" w:rsidP="005469A0">
            <w:pPr>
              <w:spacing w:after="0"/>
              <w:rPr>
                <w:rFonts w:ascii="Cambria" w:hAnsi="Cambria"/>
                <w:sz w:val="20"/>
                <w:szCs w:val="20"/>
              </w:rPr>
            </w:pPr>
            <w:r w:rsidRPr="005469A0">
              <w:rPr>
                <w:rFonts w:ascii="Cambria" w:hAnsi="Cambria"/>
                <w:sz w:val="20"/>
                <w:szCs w:val="20"/>
              </w:rPr>
              <w:t>An outcome of educational intervention on the menstrual hygiene practices among school girls in Ogun State, Nigeria: a quasi-experimental study</w:t>
            </w:r>
          </w:p>
          <w:p w14:paraId="76628D5E" w14:textId="7E57DD0D" w:rsidR="00690239" w:rsidRPr="005469A0" w:rsidRDefault="00690239" w:rsidP="005469A0">
            <w:pPr>
              <w:spacing w:after="0"/>
              <w:rPr>
                <w:rFonts w:ascii="Cambria" w:hAnsi="Cambria"/>
                <w:sz w:val="20"/>
                <w:szCs w:val="20"/>
              </w:rPr>
            </w:pPr>
            <w:r w:rsidRPr="005469A0">
              <w:rPr>
                <w:rFonts w:ascii="Cambria" w:hAnsi="Cambria"/>
                <w:sz w:val="20"/>
                <w:szCs w:val="20"/>
              </w:rPr>
              <w:fldChar w:fldCharType="begin" w:fldLock="1"/>
            </w:r>
            <w:r w:rsidR="006118AC">
              <w:rPr>
                <w:rFonts w:ascii="Cambria" w:hAnsi="Cambria"/>
                <w:sz w:val="20"/>
                <w:szCs w:val="20"/>
              </w:rPr>
              <w:instrText>ADDIN CSL_CITATION {"citationItems":[{"id":"ITEM-1","itemData":{"author":[{"dropping-particle":"","family":"Agbede","given":"Catherine Olukemi","non-dropping-particle":"","parse-names":false,"suffix":""},{"dropping-particle":"","family":"Ekeanyanwu","given":"Ugochinyere Chinasa","non-dropping-particle":"","parse-names":false,"suffix":""}],"id":"ITEM-1","issued":{"date-parts":[["2021"]]},"title":"An outcome of educational intervention on the menstrual hygiene practices among school girls in Ogun State , Nigeria : a quasi-experimental study","type":"article-journal"},"uris":["http://www.mendeley.com/documents/?uuid=59664fb6-6ab5-4a10-b753-3c9c5a78218b"]}],"mendeley":{"formattedCitation":"(11)","plainTextFormattedCitation":"(11)","previouslyFormattedCitation":"(11)"},"properties":{"noteIndex":0},"schema":"https://github.com/citation-style-language/schema/raw/master/csl-citation.json"}</w:instrText>
            </w:r>
            <w:r w:rsidRPr="005469A0">
              <w:rPr>
                <w:rFonts w:ascii="Cambria" w:hAnsi="Cambria"/>
                <w:sz w:val="20"/>
                <w:szCs w:val="20"/>
              </w:rPr>
              <w:fldChar w:fldCharType="separate"/>
            </w:r>
            <w:r w:rsidR="006118AC" w:rsidRPr="006118AC">
              <w:rPr>
                <w:rFonts w:ascii="Cambria" w:hAnsi="Cambria"/>
                <w:noProof/>
                <w:sz w:val="20"/>
                <w:szCs w:val="20"/>
              </w:rPr>
              <w:t>(11)</w:t>
            </w:r>
            <w:r w:rsidRPr="005469A0">
              <w:rPr>
                <w:rFonts w:ascii="Cambria" w:hAnsi="Cambria"/>
                <w:sz w:val="20"/>
                <w:szCs w:val="20"/>
              </w:rPr>
              <w:fldChar w:fldCharType="end"/>
            </w:r>
          </w:p>
        </w:tc>
        <w:tc>
          <w:tcPr>
            <w:tcW w:w="1663" w:type="dxa"/>
          </w:tcPr>
          <w:p w14:paraId="3DD64F20" w14:textId="77777777" w:rsidR="00690239" w:rsidRPr="005469A0" w:rsidRDefault="00690239" w:rsidP="005469A0">
            <w:pPr>
              <w:spacing w:after="0"/>
              <w:rPr>
                <w:rFonts w:ascii="Cambria" w:hAnsi="Cambria"/>
                <w:sz w:val="20"/>
                <w:szCs w:val="20"/>
              </w:rPr>
            </w:pPr>
            <w:proofErr w:type="spellStart"/>
            <w:r w:rsidRPr="005469A0">
              <w:rPr>
                <w:rFonts w:ascii="Cambria" w:hAnsi="Cambria"/>
                <w:sz w:val="20"/>
                <w:szCs w:val="20"/>
              </w:rPr>
              <w:t>Menentukan</w:t>
            </w:r>
            <w:proofErr w:type="spellEnd"/>
            <w:r w:rsidRPr="005469A0">
              <w:rPr>
                <w:rFonts w:ascii="Cambria" w:hAnsi="Cambria"/>
                <w:sz w:val="20"/>
                <w:szCs w:val="20"/>
              </w:rPr>
              <w:t xml:space="preserve"> </w:t>
            </w:r>
            <w:proofErr w:type="spellStart"/>
            <w:r w:rsidRPr="005469A0">
              <w:rPr>
                <w:rFonts w:ascii="Cambria" w:hAnsi="Cambria"/>
                <w:sz w:val="20"/>
                <w:szCs w:val="20"/>
              </w:rPr>
              <w:t>hasil</w:t>
            </w:r>
            <w:proofErr w:type="spellEnd"/>
            <w:r w:rsidRPr="005469A0">
              <w:rPr>
                <w:rFonts w:ascii="Cambria" w:hAnsi="Cambria"/>
                <w:sz w:val="20"/>
                <w:szCs w:val="20"/>
              </w:rPr>
              <w:t xml:space="preserve"> </w:t>
            </w:r>
            <w:proofErr w:type="spellStart"/>
            <w:r w:rsidRPr="005469A0">
              <w:rPr>
                <w:rFonts w:ascii="Cambria" w:hAnsi="Cambria"/>
                <w:sz w:val="20"/>
                <w:szCs w:val="20"/>
              </w:rPr>
              <w:t>intervensi</w:t>
            </w:r>
            <w:proofErr w:type="spellEnd"/>
            <w:r w:rsidRPr="005469A0">
              <w:rPr>
                <w:rFonts w:ascii="Cambria" w:hAnsi="Cambria"/>
                <w:sz w:val="20"/>
                <w:szCs w:val="20"/>
              </w:rPr>
              <w:t xml:space="preserve"> </w:t>
            </w:r>
            <w:proofErr w:type="spellStart"/>
            <w:r w:rsidRPr="005469A0">
              <w:rPr>
                <w:rFonts w:ascii="Cambria" w:hAnsi="Cambria"/>
                <w:sz w:val="20"/>
                <w:szCs w:val="20"/>
              </w:rPr>
              <w:t>edukasi</w:t>
            </w:r>
            <w:proofErr w:type="spellEnd"/>
            <w:r w:rsidRPr="005469A0">
              <w:rPr>
                <w:rFonts w:ascii="Cambria" w:hAnsi="Cambria"/>
                <w:sz w:val="20"/>
                <w:szCs w:val="20"/>
              </w:rPr>
              <w:t xml:space="preserve"> </w:t>
            </w:r>
            <w:proofErr w:type="spellStart"/>
            <w:r w:rsidRPr="005469A0">
              <w:rPr>
                <w:rFonts w:ascii="Cambria" w:hAnsi="Cambria"/>
                <w:sz w:val="20"/>
                <w:szCs w:val="20"/>
              </w:rPr>
              <w:t>terhadap</w:t>
            </w:r>
            <w:proofErr w:type="spellEnd"/>
            <w:r w:rsidRPr="005469A0">
              <w:rPr>
                <w:rFonts w:ascii="Cambria" w:hAnsi="Cambria"/>
                <w:sz w:val="20"/>
                <w:szCs w:val="20"/>
              </w:rPr>
              <w:t xml:space="preserve"> </w:t>
            </w:r>
            <w:proofErr w:type="spellStart"/>
            <w:r w:rsidRPr="005469A0">
              <w:rPr>
                <w:rFonts w:ascii="Cambria" w:hAnsi="Cambria"/>
                <w:sz w:val="20"/>
                <w:szCs w:val="20"/>
              </w:rPr>
              <w:t>praktik</w:t>
            </w:r>
            <w:proofErr w:type="spellEnd"/>
            <w:r w:rsidRPr="005469A0">
              <w:rPr>
                <w:rFonts w:ascii="Cambria" w:hAnsi="Cambria"/>
                <w:sz w:val="20"/>
                <w:szCs w:val="20"/>
              </w:rPr>
              <w:t xml:space="preserve"> </w:t>
            </w:r>
            <w:proofErr w:type="spellStart"/>
            <w:r w:rsidRPr="005469A0">
              <w:rPr>
                <w:rFonts w:ascii="Cambria" w:hAnsi="Cambria"/>
                <w:sz w:val="20"/>
                <w:szCs w:val="20"/>
              </w:rPr>
              <w:t>higiene</w:t>
            </w:r>
            <w:proofErr w:type="spellEnd"/>
            <w:r w:rsidRPr="005469A0">
              <w:rPr>
                <w:rFonts w:ascii="Cambria" w:hAnsi="Cambria"/>
                <w:sz w:val="20"/>
                <w:szCs w:val="20"/>
              </w:rPr>
              <w:t xml:space="preserve"> </w:t>
            </w:r>
            <w:proofErr w:type="spellStart"/>
            <w:r w:rsidRPr="005469A0">
              <w:rPr>
                <w:rFonts w:ascii="Cambria" w:hAnsi="Cambria"/>
                <w:sz w:val="20"/>
                <w:szCs w:val="20"/>
              </w:rPr>
              <w:t>menstruasi</w:t>
            </w:r>
            <w:proofErr w:type="spellEnd"/>
            <w:r w:rsidRPr="005469A0">
              <w:rPr>
                <w:rFonts w:ascii="Cambria" w:hAnsi="Cambria"/>
                <w:sz w:val="20"/>
                <w:szCs w:val="20"/>
              </w:rPr>
              <w:t xml:space="preserve"> pada </w:t>
            </w:r>
            <w:proofErr w:type="spellStart"/>
            <w:r w:rsidRPr="005469A0">
              <w:rPr>
                <w:rFonts w:ascii="Cambria" w:hAnsi="Cambria"/>
                <w:sz w:val="20"/>
                <w:szCs w:val="20"/>
              </w:rPr>
              <w:t>siswi</w:t>
            </w:r>
            <w:proofErr w:type="spellEnd"/>
            <w:r w:rsidRPr="005469A0">
              <w:rPr>
                <w:rFonts w:ascii="Cambria" w:hAnsi="Cambria"/>
                <w:sz w:val="20"/>
                <w:szCs w:val="20"/>
              </w:rPr>
              <w:t xml:space="preserve"> </w:t>
            </w:r>
            <w:proofErr w:type="spellStart"/>
            <w:r w:rsidRPr="005469A0">
              <w:rPr>
                <w:rFonts w:ascii="Cambria" w:hAnsi="Cambria"/>
                <w:sz w:val="20"/>
                <w:szCs w:val="20"/>
              </w:rPr>
              <w:t>sekolah</w:t>
            </w:r>
            <w:proofErr w:type="spellEnd"/>
            <w:r w:rsidRPr="005469A0">
              <w:rPr>
                <w:rFonts w:ascii="Cambria" w:hAnsi="Cambria"/>
                <w:sz w:val="20"/>
                <w:szCs w:val="20"/>
              </w:rPr>
              <w:t xml:space="preserve"> di Negara Bagian Ogun, Nigeria, </w:t>
            </w:r>
            <w:proofErr w:type="spellStart"/>
            <w:r w:rsidRPr="005469A0">
              <w:rPr>
                <w:rFonts w:ascii="Cambria" w:hAnsi="Cambria"/>
                <w:sz w:val="20"/>
                <w:szCs w:val="20"/>
              </w:rPr>
              <w:t>menggunakan</w:t>
            </w:r>
            <w:proofErr w:type="spellEnd"/>
            <w:r w:rsidRPr="005469A0">
              <w:rPr>
                <w:rFonts w:ascii="Cambria" w:hAnsi="Cambria"/>
                <w:sz w:val="20"/>
                <w:szCs w:val="20"/>
              </w:rPr>
              <w:t xml:space="preserve"> </w:t>
            </w:r>
            <w:r w:rsidRPr="005469A0">
              <w:rPr>
                <w:rFonts w:ascii="Cambria" w:hAnsi="Cambria"/>
                <w:sz w:val="20"/>
                <w:szCs w:val="20"/>
              </w:rPr>
              <w:lastRenderedPageBreak/>
              <w:t>Health Belief Model</w:t>
            </w:r>
          </w:p>
        </w:tc>
        <w:tc>
          <w:tcPr>
            <w:tcW w:w="1278" w:type="dxa"/>
          </w:tcPr>
          <w:p w14:paraId="61A661C1" w14:textId="77777777" w:rsidR="00690239" w:rsidRPr="005469A0" w:rsidRDefault="00690239" w:rsidP="005469A0">
            <w:pPr>
              <w:spacing w:after="0"/>
              <w:rPr>
                <w:rFonts w:ascii="Cambria" w:hAnsi="Cambria"/>
                <w:sz w:val="20"/>
                <w:szCs w:val="20"/>
              </w:rPr>
            </w:pPr>
            <w:r w:rsidRPr="005469A0">
              <w:rPr>
                <w:rFonts w:ascii="Cambria" w:hAnsi="Cambria"/>
                <w:sz w:val="20"/>
                <w:szCs w:val="20"/>
              </w:rPr>
              <w:lastRenderedPageBreak/>
              <w:t>Nigeria</w:t>
            </w:r>
          </w:p>
        </w:tc>
        <w:tc>
          <w:tcPr>
            <w:tcW w:w="2255" w:type="dxa"/>
          </w:tcPr>
          <w:p w14:paraId="47010EDE" w14:textId="77777777" w:rsidR="00690239" w:rsidRPr="005469A0" w:rsidRDefault="00690239" w:rsidP="005469A0">
            <w:pPr>
              <w:spacing w:after="0"/>
              <w:rPr>
                <w:rFonts w:ascii="Cambria" w:hAnsi="Cambria"/>
                <w:sz w:val="20"/>
                <w:szCs w:val="20"/>
              </w:rPr>
            </w:pPr>
            <w:r w:rsidRPr="005469A0">
              <w:rPr>
                <w:rFonts w:ascii="Cambria" w:hAnsi="Cambria"/>
                <w:sz w:val="20"/>
                <w:szCs w:val="20"/>
              </w:rPr>
              <w:t xml:space="preserve">Desain </w:t>
            </w:r>
            <w:proofErr w:type="spellStart"/>
            <w:r w:rsidRPr="005469A0">
              <w:rPr>
                <w:rFonts w:ascii="Cambria" w:hAnsi="Cambria"/>
                <w:sz w:val="20"/>
                <w:szCs w:val="20"/>
              </w:rPr>
              <w:t>kuasi-eksperimental</w:t>
            </w:r>
            <w:proofErr w:type="spellEnd"/>
            <w:r w:rsidRPr="005469A0">
              <w:rPr>
                <w:rFonts w:ascii="Cambria" w:hAnsi="Cambria"/>
                <w:sz w:val="20"/>
                <w:szCs w:val="20"/>
              </w:rPr>
              <w:t xml:space="preserve"> </w:t>
            </w:r>
            <w:proofErr w:type="spellStart"/>
            <w:r w:rsidRPr="005469A0">
              <w:rPr>
                <w:rFonts w:ascii="Cambria" w:hAnsi="Cambria"/>
                <w:sz w:val="20"/>
                <w:szCs w:val="20"/>
              </w:rPr>
              <w:t>dengan</w:t>
            </w:r>
            <w:proofErr w:type="spellEnd"/>
            <w:r w:rsidRPr="005469A0">
              <w:rPr>
                <w:rFonts w:ascii="Cambria" w:hAnsi="Cambria"/>
                <w:sz w:val="20"/>
                <w:szCs w:val="20"/>
              </w:rPr>
              <w:t xml:space="preserve"> </w:t>
            </w:r>
            <w:proofErr w:type="spellStart"/>
            <w:r w:rsidRPr="005469A0">
              <w:rPr>
                <w:rFonts w:ascii="Cambria" w:hAnsi="Cambria"/>
                <w:sz w:val="20"/>
                <w:szCs w:val="20"/>
              </w:rPr>
              <w:t>tiga</w:t>
            </w:r>
            <w:proofErr w:type="spellEnd"/>
            <w:r w:rsidRPr="005469A0">
              <w:rPr>
                <w:rFonts w:ascii="Cambria" w:hAnsi="Cambria"/>
                <w:sz w:val="20"/>
                <w:szCs w:val="20"/>
              </w:rPr>
              <w:t xml:space="preserve"> </w:t>
            </w:r>
            <w:proofErr w:type="spellStart"/>
            <w:r w:rsidRPr="005469A0">
              <w:rPr>
                <w:rFonts w:ascii="Cambria" w:hAnsi="Cambria"/>
                <w:sz w:val="20"/>
                <w:szCs w:val="20"/>
              </w:rPr>
              <w:t>kelompok</w:t>
            </w:r>
            <w:proofErr w:type="spellEnd"/>
            <w:r w:rsidRPr="005469A0">
              <w:rPr>
                <w:rFonts w:ascii="Cambria" w:hAnsi="Cambria"/>
                <w:sz w:val="20"/>
                <w:szCs w:val="20"/>
              </w:rPr>
              <w:t xml:space="preserve"> </w:t>
            </w:r>
            <w:proofErr w:type="spellStart"/>
            <w:r w:rsidRPr="005469A0">
              <w:rPr>
                <w:rFonts w:ascii="Cambria" w:hAnsi="Cambria"/>
                <w:sz w:val="20"/>
                <w:szCs w:val="20"/>
              </w:rPr>
              <w:t>eksperimen</w:t>
            </w:r>
            <w:proofErr w:type="spellEnd"/>
            <w:r w:rsidRPr="005469A0">
              <w:rPr>
                <w:rFonts w:ascii="Cambria" w:hAnsi="Cambria"/>
                <w:sz w:val="20"/>
                <w:szCs w:val="20"/>
              </w:rPr>
              <w:t xml:space="preserve"> (parent-led, peer-led, dan </w:t>
            </w:r>
            <w:proofErr w:type="spellStart"/>
            <w:r w:rsidRPr="005469A0">
              <w:rPr>
                <w:rFonts w:ascii="Cambria" w:hAnsi="Cambria"/>
                <w:sz w:val="20"/>
                <w:szCs w:val="20"/>
              </w:rPr>
              <w:t>kombinasi</w:t>
            </w:r>
            <w:proofErr w:type="spellEnd"/>
            <w:r w:rsidRPr="005469A0">
              <w:rPr>
                <w:rFonts w:ascii="Cambria" w:hAnsi="Cambria"/>
                <w:sz w:val="20"/>
                <w:szCs w:val="20"/>
              </w:rPr>
              <w:t xml:space="preserve"> parent-peer-led) </w:t>
            </w:r>
            <w:proofErr w:type="spellStart"/>
            <w:r w:rsidRPr="005469A0">
              <w:rPr>
                <w:rFonts w:ascii="Cambria" w:hAnsi="Cambria"/>
                <w:sz w:val="20"/>
                <w:szCs w:val="20"/>
              </w:rPr>
              <w:t>serta</w:t>
            </w:r>
            <w:proofErr w:type="spellEnd"/>
            <w:r w:rsidRPr="005469A0">
              <w:rPr>
                <w:rFonts w:ascii="Cambria" w:hAnsi="Cambria"/>
                <w:sz w:val="20"/>
                <w:szCs w:val="20"/>
              </w:rPr>
              <w:t xml:space="preserve"> </w:t>
            </w:r>
            <w:proofErr w:type="spellStart"/>
            <w:r w:rsidRPr="005469A0">
              <w:rPr>
                <w:rFonts w:ascii="Cambria" w:hAnsi="Cambria"/>
                <w:sz w:val="20"/>
                <w:szCs w:val="20"/>
              </w:rPr>
              <w:t>satu</w:t>
            </w:r>
            <w:proofErr w:type="spellEnd"/>
            <w:r w:rsidRPr="005469A0">
              <w:rPr>
                <w:rFonts w:ascii="Cambria" w:hAnsi="Cambria"/>
                <w:sz w:val="20"/>
                <w:szCs w:val="20"/>
              </w:rPr>
              <w:t xml:space="preserve"> </w:t>
            </w:r>
            <w:proofErr w:type="spellStart"/>
            <w:r w:rsidRPr="005469A0">
              <w:rPr>
                <w:rFonts w:ascii="Cambria" w:hAnsi="Cambria"/>
                <w:sz w:val="20"/>
                <w:szCs w:val="20"/>
              </w:rPr>
              <w:t>kelompok</w:t>
            </w:r>
            <w:proofErr w:type="spellEnd"/>
            <w:r w:rsidRPr="005469A0">
              <w:rPr>
                <w:rFonts w:ascii="Cambria" w:hAnsi="Cambria"/>
                <w:sz w:val="20"/>
                <w:szCs w:val="20"/>
              </w:rPr>
              <w:t xml:space="preserve"> </w:t>
            </w:r>
            <w:proofErr w:type="spellStart"/>
            <w:r w:rsidRPr="005469A0">
              <w:rPr>
                <w:rFonts w:ascii="Cambria" w:hAnsi="Cambria"/>
                <w:sz w:val="20"/>
                <w:szCs w:val="20"/>
              </w:rPr>
              <w:t>kontrol</w:t>
            </w:r>
            <w:proofErr w:type="spellEnd"/>
            <w:r w:rsidRPr="005469A0">
              <w:rPr>
                <w:rFonts w:ascii="Cambria" w:hAnsi="Cambria"/>
                <w:sz w:val="20"/>
                <w:szCs w:val="20"/>
              </w:rPr>
              <w:t xml:space="preserve">. </w:t>
            </w:r>
            <w:proofErr w:type="spellStart"/>
            <w:r w:rsidRPr="005469A0">
              <w:rPr>
                <w:rFonts w:ascii="Cambria" w:hAnsi="Cambria"/>
                <w:sz w:val="20"/>
                <w:szCs w:val="20"/>
              </w:rPr>
              <w:t>Populasi</w:t>
            </w:r>
            <w:proofErr w:type="spellEnd"/>
            <w:r w:rsidRPr="005469A0">
              <w:rPr>
                <w:rFonts w:ascii="Cambria" w:hAnsi="Cambria"/>
                <w:sz w:val="20"/>
                <w:szCs w:val="20"/>
              </w:rPr>
              <w:t xml:space="preserve"> </w:t>
            </w:r>
            <w:proofErr w:type="spellStart"/>
            <w:r w:rsidRPr="005469A0">
              <w:rPr>
                <w:rFonts w:ascii="Cambria" w:hAnsi="Cambria"/>
                <w:sz w:val="20"/>
                <w:szCs w:val="20"/>
              </w:rPr>
              <w:t>penelitian</w:t>
            </w:r>
            <w:proofErr w:type="spellEnd"/>
            <w:r w:rsidRPr="005469A0">
              <w:rPr>
                <w:rFonts w:ascii="Cambria" w:hAnsi="Cambria"/>
                <w:sz w:val="20"/>
                <w:szCs w:val="20"/>
              </w:rPr>
              <w:t xml:space="preserve"> </w:t>
            </w:r>
            <w:proofErr w:type="spellStart"/>
            <w:r w:rsidRPr="005469A0">
              <w:rPr>
                <w:rFonts w:ascii="Cambria" w:hAnsi="Cambria"/>
                <w:sz w:val="20"/>
                <w:szCs w:val="20"/>
              </w:rPr>
              <w:t>berjumlah</w:t>
            </w:r>
            <w:proofErr w:type="spellEnd"/>
            <w:r w:rsidRPr="005469A0">
              <w:rPr>
                <w:rFonts w:ascii="Cambria" w:hAnsi="Cambria"/>
                <w:sz w:val="20"/>
                <w:szCs w:val="20"/>
              </w:rPr>
              <w:t xml:space="preserve"> 120 </w:t>
            </w:r>
            <w:proofErr w:type="spellStart"/>
            <w:r w:rsidRPr="005469A0">
              <w:rPr>
                <w:rFonts w:ascii="Cambria" w:hAnsi="Cambria"/>
                <w:sz w:val="20"/>
                <w:szCs w:val="20"/>
              </w:rPr>
              <w:t>siswi</w:t>
            </w:r>
            <w:proofErr w:type="spellEnd"/>
            <w:r w:rsidRPr="005469A0">
              <w:rPr>
                <w:rFonts w:ascii="Cambria" w:hAnsi="Cambria"/>
                <w:sz w:val="20"/>
                <w:szCs w:val="20"/>
              </w:rPr>
              <w:t xml:space="preserve"> </w:t>
            </w:r>
            <w:proofErr w:type="spellStart"/>
            <w:r w:rsidRPr="005469A0">
              <w:rPr>
                <w:rFonts w:ascii="Cambria" w:hAnsi="Cambria"/>
                <w:sz w:val="20"/>
                <w:szCs w:val="20"/>
              </w:rPr>
              <w:t>remaja</w:t>
            </w:r>
            <w:proofErr w:type="spellEnd"/>
            <w:r w:rsidRPr="005469A0">
              <w:rPr>
                <w:rFonts w:ascii="Cambria" w:hAnsi="Cambria"/>
                <w:sz w:val="20"/>
                <w:szCs w:val="20"/>
              </w:rPr>
              <w:t xml:space="preserve">, </w:t>
            </w:r>
            <w:proofErr w:type="spellStart"/>
            <w:r w:rsidRPr="005469A0">
              <w:rPr>
                <w:rFonts w:ascii="Cambria" w:hAnsi="Cambria"/>
                <w:sz w:val="20"/>
                <w:szCs w:val="20"/>
              </w:rPr>
              <w:t>dipilih</w:t>
            </w:r>
            <w:proofErr w:type="spellEnd"/>
            <w:r w:rsidRPr="005469A0">
              <w:rPr>
                <w:rFonts w:ascii="Cambria" w:hAnsi="Cambria"/>
                <w:sz w:val="20"/>
                <w:szCs w:val="20"/>
              </w:rPr>
              <w:t xml:space="preserve"> </w:t>
            </w:r>
            <w:proofErr w:type="spellStart"/>
            <w:r w:rsidRPr="005469A0">
              <w:rPr>
                <w:rFonts w:ascii="Cambria" w:hAnsi="Cambria"/>
                <w:sz w:val="20"/>
                <w:szCs w:val="20"/>
              </w:rPr>
              <w:t>dari</w:t>
            </w:r>
            <w:proofErr w:type="spellEnd"/>
            <w:r w:rsidRPr="005469A0">
              <w:rPr>
                <w:rFonts w:ascii="Cambria" w:hAnsi="Cambria"/>
                <w:sz w:val="20"/>
                <w:szCs w:val="20"/>
              </w:rPr>
              <w:t xml:space="preserve"> </w:t>
            </w:r>
            <w:proofErr w:type="spellStart"/>
            <w:r w:rsidRPr="005469A0">
              <w:rPr>
                <w:rFonts w:ascii="Cambria" w:hAnsi="Cambria"/>
                <w:sz w:val="20"/>
                <w:szCs w:val="20"/>
              </w:rPr>
              <w:lastRenderedPageBreak/>
              <w:t>empat</w:t>
            </w:r>
            <w:proofErr w:type="spellEnd"/>
            <w:r w:rsidRPr="005469A0">
              <w:rPr>
                <w:rFonts w:ascii="Cambria" w:hAnsi="Cambria"/>
                <w:sz w:val="20"/>
                <w:szCs w:val="20"/>
              </w:rPr>
              <w:t xml:space="preserve"> </w:t>
            </w:r>
            <w:proofErr w:type="spellStart"/>
            <w:r w:rsidRPr="005469A0">
              <w:rPr>
                <w:rFonts w:ascii="Cambria" w:hAnsi="Cambria"/>
                <w:sz w:val="20"/>
                <w:szCs w:val="20"/>
              </w:rPr>
              <w:t>sekolah</w:t>
            </w:r>
            <w:proofErr w:type="spellEnd"/>
            <w:r w:rsidRPr="005469A0">
              <w:rPr>
                <w:rFonts w:ascii="Cambria" w:hAnsi="Cambria"/>
                <w:sz w:val="20"/>
                <w:szCs w:val="20"/>
              </w:rPr>
              <w:t xml:space="preserve"> </w:t>
            </w:r>
            <w:proofErr w:type="spellStart"/>
            <w:r w:rsidRPr="005469A0">
              <w:rPr>
                <w:rFonts w:ascii="Cambria" w:hAnsi="Cambria"/>
                <w:sz w:val="20"/>
                <w:szCs w:val="20"/>
              </w:rPr>
              <w:t>menengah</w:t>
            </w:r>
            <w:proofErr w:type="spellEnd"/>
            <w:r w:rsidRPr="005469A0">
              <w:rPr>
                <w:rFonts w:ascii="Cambria" w:hAnsi="Cambria"/>
                <w:sz w:val="20"/>
                <w:szCs w:val="20"/>
              </w:rPr>
              <w:t xml:space="preserve"> di Ogun State </w:t>
            </w:r>
            <w:proofErr w:type="spellStart"/>
            <w:r w:rsidRPr="005469A0">
              <w:rPr>
                <w:rFonts w:ascii="Cambria" w:hAnsi="Cambria"/>
                <w:sz w:val="20"/>
                <w:szCs w:val="20"/>
              </w:rPr>
              <w:t>menggunakan</w:t>
            </w:r>
            <w:proofErr w:type="spellEnd"/>
            <w:r w:rsidRPr="005469A0">
              <w:rPr>
                <w:rFonts w:ascii="Cambria" w:hAnsi="Cambria"/>
                <w:sz w:val="20"/>
                <w:szCs w:val="20"/>
              </w:rPr>
              <w:t xml:space="preserve"> </w:t>
            </w:r>
            <w:proofErr w:type="spellStart"/>
            <w:r w:rsidRPr="005469A0">
              <w:rPr>
                <w:rFonts w:ascii="Cambria" w:hAnsi="Cambria"/>
                <w:sz w:val="20"/>
                <w:szCs w:val="20"/>
              </w:rPr>
              <w:t>teknik</w:t>
            </w:r>
            <w:proofErr w:type="spellEnd"/>
            <w:r w:rsidRPr="005469A0">
              <w:rPr>
                <w:rFonts w:ascii="Cambria" w:hAnsi="Cambria"/>
                <w:sz w:val="20"/>
                <w:szCs w:val="20"/>
              </w:rPr>
              <w:t xml:space="preserve"> multistage sampling</w:t>
            </w:r>
          </w:p>
        </w:tc>
        <w:tc>
          <w:tcPr>
            <w:tcW w:w="2430" w:type="dxa"/>
          </w:tcPr>
          <w:p w14:paraId="0EA427C1" w14:textId="77777777" w:rsidR="00690239" w:rsidRPr="005469A0" w:rsidRDefault="00690239" w:rsidP="005469A0">
            <w:pPr>
              <w:spacing w:after="0"/>
              <w:rPr>
                <w:rFonts w:ascii="Cambria" w:hAnsi="Cambria"/>
                <w:sz w:val="20"/>
                <w:szCs w:val="20"/>
              </w:rPr>
            </w:pPr>
            <w:proofErr w:type="spellStart"/>
            <w:r w:rsidRPr="005469A0">
              <w:rPr>
                <w:rFonts w:ascii="Cambria" w:hAnsi="Cambria"/>
                <w:sz w:val="20"/>
                <w:szCs w:val="20"/>
              </w:rPr>
              <w:lastRenderedPageBreak/>
              <w:t>Ketiga</w:t>
            </w:r>
            <w:proofErr w:type="spellEnd"/>
            <w:r w:rsidRPr="005469A0">
              <w:rPr>
                <w:rFonts w:ascii="Cambria" w:hAnsi="Cambria"/>
                <w:sz w:val="20"/>
                <w:szCs w:val="20"/>
              </w:rPr>
              <w:t xml:space="preserve"> </w:t>
            </w:r>
            <w:proofErr w:type="spellStart"/>
            <w:r w:rsidRPr="005469A0">
              <w:rPr>
                <w:rFonts w:ascii="Cambria" w:hAnsi="Cambria"/>
                <w:sz w:val="20"/>
                <w:szCs w:val="20"/>
              </w:rPr>
              <w:t>kelompok</w:t>
            </w:r>
            <w:proofErr w:type="spellEnd"/>
            <w:r w:rsidRPr="005469A0">
              <w:rPr>
                <w:rFonts w:ascii="Cambria" w:hAnsi="Cambria"/>
                <w:sz w:val="20"/>
                <w:szCs w:val="20"/>
              </w:rPr>
              <w:t xml:space="preserve"> </w:t>
            </w:r>
            <w:proofErr w:type="spellStart"/>
            <w:r w:rsidRPr="005469A0">
              <w:rPr>
                <w:rFonts w:ascii="Cambria" w:hAnsi="Cambria"/>
                <w:sz w:val="20"/>
                <w:szCs w:val="20"/>
              </w:rPr>
              <w:t>intervensi</w:t>
            </w:r>
            <w:proofErr w:type="spellEnd"/>
            <w:r w:rsidRPr="005469A0">
              <w:rPr>
                <w:rFonts w:ascii="Cambria" w:hAnsi="Cambria"/>
                <w:sz w:val="20"/>
                <w:szCs w:val="20"/>
              </w:rPr>
              <w:t xml:space="preserve"> (parent-led, peer-led, dan </w:t>
            </w:r>
            <w:proofErr w:type="spellStart"/>
            <w:r w:rsidRPr="005469A0">
              <w:rPr>
                <w:rFonts w:ascii="Cambria" w:hAnsi="Cambria"/>
                <w:sz w:val="20"/>
                <w:szCs w:val="20"/>
              </w:rPr>
              <w:t>kombinasi</w:t>
            </w:r>
            <w:proofErr w:type="spellEnd"/>
            <w:r w:rsidRPr="005469A0">
              <w:rPr>
                <w:rFonts w:ascii="Cambria" w:hAnsi="Cambria"/>
                <w:sz w:val="20"/>
                <w:szCs w:val="20"/>
              </w:rPr>
              <w:t xml:space="preserve"> parent-peer-led) </w:t>
            </w:r>
            <w:proofErr w:type="spellStart"/>
            <w:r w:rsidRPr="005469A0">
              <w:rPr>
                <w:rFonts w:ascii="Cambria" w:hAnsi="Cambria"/>
                <w:sz w:val="20"/>
                <w:szCs w:val="20"/>
              </w:rPr>
              <w:t>menunjukkan</w:t>
            </w:r>
            <w:proofErr w:type="spellEnd"/>
            <w:r w:rsidRPr="005469A0">
              <w:rPr>
                <w:rFonts w:ascii="Cambria" w:hAnsi="Cambria"/>
                <w:sz w:val="20"/>
                <w:szCs w:val="20"/>
              </w:rPr>
              <w:t xml:space="preserve"> </w:t>
            </w:r>
            <w:proofErr w:type="spellStart"/>
            <w:r w:rsidRPr="005469A0">
              <w:rPr>
                <w:rFonts w:ascii="Cambria" w:hAnsi="Cambria"/>
                <w:sz w:val="20"/>
                <w:szCs w:val="20"/>
              </w:rPr>
              <w:t>perbaikan</w:t>
            </w:r>
            <w:proofErr w:type="spellEnd"/>
            <w:r w:rsidRPr="005469A0">
              <w:rPr>
                <w:rFonts w:ascii="Cambria" w:hAnsi="Cambria"/>
                <w:sz w:val="20"/>
                <w:szCs w:val="20"/>
              </w:rPr>
              <w:t xml:space="preserve"> </w:t>
            </w:r>
            <w:proofErr w:type="spellStart"/>
            <w:r w:rsidRPr="005469A0">
              <w:rPr>
                <w:rFonts w:ascii="Cambria" w:hAnsi="Cambria"/>
                <w:sz w:val="20"/>
                <w:szCs w:val="20"/>
              </w:rPr>
              <w:t>signifikan</w:t>
            </w:r>
            <w:proofErr w:type="spellEnd"/>
            <w:r w:rsidRPr="005469A0">
              <w:rPr>
                <w:rFonts w:ascii="Cambria" w:hAnsi="Cambria"/>
                <w:sz w:val="20"/>
                <w:szCs w:val="20"/>
              </w:rPr>
              <w:t xml:space="preserve"> pada </w:t>
            </w:r>
            <w:proofErr w:type="spellStart"/>
            <w:r w:rsidRPr="005469A0">
              <w:rPr>
                <w:rFonts w:ascii="Cambria" w:hAnsi="Cambria"/>
                <w:sz w:val="20"/>
                <w:szCs w:val="20"/>
              </w:rPr>
              <w:t>praktik</w:t>
            </w:r>
            <w:proofErr w:type="spellEnd"/>
            <w:r w:rsidRPr="005469A0">
              <w:rPr>
                <w:rFonts w:ascii="Cambria" w:hAnsi="Cambria"/>
                <w:sz w:val="20"/>
                <w:szCs w:val="20"/>
              </w:rPr>
              <w:t xml:space="preserve"> </w:t>
            </w:r>
            <w:proofErr w:type="spellStart"/>
            <w:r w:rsidRPr="005469A0">
              <w:rPr>
                <w:rFonts w:ascii="Cambria" w:hAnsi="Cambria"/>
                <w:sz w:val="20"/>
                <w:szCs w:val="20"/>
              </w:rPr>
              <w:t>higiene</w:t>
            </w:r>
            <w:proofErr w:type="spellEnd"/>
            <w:r w:rsidRPr="005469A0">
              <w:rPr>
                <w:rFonts w:ascii="Cambria" w:hAnsi="Cambria"/>
                <w:sz w:val="20"/>
                <w:szCs w:val="20"/>
              </w:rPr>
              <w:t xml:space="preserve"> </w:t>
            </w:r>
            <w:proofErr w:type="spellStart"/>
            <w:r w:rsidRPr="005469A0">
              <w:rPr>
                <w:rFonts w:ascii="Cambria" w:hAnsi="Cambria"/>
                <w:sz w:val="20"/>
                <w:szCs w:val="20"/>
              </w:rPr>
              <w:t>menstruasi</w:t>
            </w:r>
            <w:proofErr w:type="spellEnd"/>
            <w:r w:rsidRPr="005469A0">
              <w:rPr>
                <w:rFonts w:ascii="Cambria" w:hAnsi="Cambria"/>
                <w:sz w:val="20"/>
                <w:szCs w:val="20"/>
              </w:rPr>
              <w:t xml:space="preserve"> (p=0,000 </w:t>
            </w:r>
            <w:proofErr w:type="spellStart"/>
            <w:r w:rsidRPr="005469A0">
              <w:rPr>
                <w:rFonts w:ascii="Cambria" w:hAnsi="Cambria"/>
                <w:sz w:val="20"/>
                <w:szCs w:val="20"/>
              </w:rPr>
              <w:t>untuk</w:t>
            </w:r>
            <w:proofErr w:type="spellEnd"/>
            <w:r w:rsidRPr="005469A0">
              <w:rPr>
                <w:rFonts w:ascii="Cambria" w:hAnsi="Cambria"/>
                <w:sz w:val="20"/>
                <w:szCs w:val="20"/>
              </w:rPr>
              <w:t xml:space="preserve"> </w:t>
            </w:r>
            <w:proofErr w:type="spellStart"/>
            <w:r w:rsidRPr="005469A0">
              <w:rPr>
                <w:rFonts w:ascii="Cambria" w:hAnsi="Cambria"/>
                <w:sz w:val="20"/>
                <w:szCs w:val="20"/>
              </w:rPr>
              <w:t>semua</w:t>
            </w:r>
            <w:proofErr w:type="spellEnd"/>
            <w:r w:rsidRPr="005469A0">
              <w:rPr>
                <w:rFonts w:ascii="Cambria" w:hAnsi="Cambria"/>
                <w:sz w:val="20"/>
                <w:szCs w:val="20"/>
              </w:rPr>
              <w:t xml:space="preserve"> </w:t>
            </w:r>
            <w:proofErr w:type="spellStart"/>
            <w:r w:rsidRPr="005469A0">
              <w:rPr>
                <w:rFonts w:ascii="Cambria" w:hAnsi="Cambria"/>
                <w:sz w:val="20"/>
                <w:szCs w:val="20"/>
              </w:rPr>
              <w:t>kelompok</w:t>
            </w:r>
            <w:proofErr w:type="spellEnd"/>
            <w:r w:rsidRPr="005469A0">
              <w:rPr>
                <w:rFonts w:ascii="Cambria" w:hAnsi="Cambria"/>
                <w:sz w:val="20"/>
                <w:szCs w:val="20"/>
              </w:rPr>
              <w:t xml:space="preserve">); </w:t>
            </w:r>
            <w:proofErr w:type="spellStart"/>
            <w:r w:rsidRPr="005469A0">
              <w:rPr>
                <w:rFonts w:ascii="Cambria" w:hAnsi="Cambria"/>
                <w:sz w:val="20"/>
                <w:szCs w:val="20"/>
              </w:rPr>
              <w:t>kelompok</w:t>
            </w:r>
            <w:proofErr w:type="spellEnd"/>
            <w:r w:rsidRPr="005469A0">
              <w:rPr>
                <w:rFonts w:ascii="Cambria" w:hAnsi="Cambria"/>
                <w:sz w:val="20"/>
                <w:szCs w:val="20"/>
              </w:rPr>
              <w:t xml:space="preserve"> peer-led </w:t>
            </w:r>
            <w:proofErr w:type="spellStart"/>
            <w:r w:rsidRPr="005469A0">
              <w:rPr>
                <w:rFonts w:ascii="Cambria" w:hAnsi="Cambria"/>
                <w:sz w:val="20"/>
                <w:szCs w:val="20"/>
              </w:rPr>
              <w:t>menunjukkan</w:t>
            </w:r>
            <w:proofErr w:type="spellEnd"/>
            <w:r w:rsidRPr="005469A0">
              <w:rPr>
                <w:rFonts w:ascii="Cambria" w:hAnsi="Cambria"/>
                <w:sz w:val="20"/>
                <w:szCs w:val="20"/>
              </w:rPr>
              <w:t xml:space="preserve"> </w:t>
            </w:r>
            <w:proofErr w:type="spellStart"/>
            <w:r w:rsidRPr="005469A0">
              <w:rPr>
                <w:rFonts w:ascii="Cambria" w:hAnsi="Cambria"/>
                <w:sz w:val="20"/>
                <w:szCs w:val="20"/>
              </w:rPr>
              <w:t>perubahan</w:t>
            </w:r>
            <w:proofErr w:type="spellEnd"/>
            <w:r w:rsidRPr="005469A0">
              <w:rPr>
                <w:rFonts w:ascii="Cambria" w:hAnsi="Cambria"/>
                <w:sz w:val="20"/>
                <w:szCs w:val="20"/>
              </w:rPr>
              <w:t xml:space="preserve"> paling </w:t>
            </w:r>
            <w:proofErr w:type="spellStart"/>
            <w:r w:rsidRPr="005469A0">
              <w:rPr>
                <w:rFonts w:ascii="Cambria" w:hAnsi="Cambria"/>
                <w:sz w:val="20"/>
                <w:szCs w:val="20"/>
              </w:rPr>
              <w:t>efektif</w:t>
            </w:r>
            <w:proofErr w:type="spellEnd"/>
            <w:r w:rsidRPr="005469A0">
              <w:rPr>
                <w:rFonts w:ascii="Cambria" w:hAnsi="Cambria"/>
                <w:sz w:val="20"/>
                <w:szCs w:val="20"/>
              </w:rPr>
              <w:t xml:space="preserve"> </w:t>
            </w:r>
            <w:r w:rsidRPr="005469A0">
              <w:rPr>
                <w:rFonts w:ascii="Cambria" w:hAnsi="Cambria"/>
                <w:sz w:val="20"/>
                <w:szCs w:val="20"/>
              </w:rPr>
              <w:lastRenderedPageBreak/>
              <w:t xml:space="preserve">(Δ = 4,23) </w:t>
            </w:r>
            <w:proofErr w:type="spellStart"/>
            <w:r w:rsidRPr="005469A0">
              <w:rPr>
                <w:rFonts w:ascii="Cambria" w:hAnsi="Cambria"/>
                <w:sz w:val="20"/>
                <w:szCs w:val="20"/>
              </w:rPr>
              <w:t>dibanding</w:t>
            </w:r>
            <w:proofErr w:type="spellEnd"/>
            <w:r w:rsidRPr="005469A0">
              <w:rPr>
                <w:rFonts w:ascii="Cambria" w:hAnsi="Cambria"/>
                <w:sz w:val="20"/>
                <w:szCs w:val="20"/>
              </w:rPr>
              <w:t xml:space="preserve"> </w:t>
            </w:r>
            <w:proofErr w:type="spellStart"/>
            <w:r w:rsidRPr="005469A0">
              <w:rPr>
                <w:rFonts w:ascii="Cambria" w:hAnsi="Cambria"/>
                <w:sz w:val="20"/>
                <w:szCs w:val="20"/>
              </w:rPr>
              <w:t>kelompok</w:t>
            </w:r>
            <w:proofErr w:type="spellEnd"/>
            <w:r w:rsidRPr="005469A0">
              <w:rPr>
                <w:rFonts w:ascii="Cambria" w:hAnsi="Cambria"/>
                <w:sz w:val="20"/>
                <w:szCs w:val="20"/>
              </w:rPr>
              <w:t xml:space="preserve"> </w:t>
            </w:r>
            <w:proofErr w:type="spellStart"/>
            <w:r w:rsidRPr="005469A0">
              <w:rPr>
                <w:rFonts w:ascii="Cambria" w:hAnsi="Cambria"/>
                <w:sz w:val="20"/>
                <w:szCs w:val="20"/>
              </w:rPr>
              <w:t>lainnya</w:t>
            </w:r>
            <w:proofErr w:type="spellEnd"/>
          </w:p>
        </w:tc>
      </w:tr>
    </w:tbl>
    <w:p w14:paraId="65F41BAA" w14:textId="77777777" w:rsidR="005469A0" w:rsidRDefault="005469A0" w:rsidP="005469A0">
      <w:pPr>
        <w:jc w:val="both"/>
        <w:rPr>
          <w:rFonts w:ascii="Cambria" w:hAnsi="Cambria"/>
          <w:b/>
          <w:bCs/>
        </w:rPr>
        <w:sectPr w:rsidR="005469A0" w:rsidSect="00C822D6">
          <w:type w:val="continuous"/>
          <w:pgSz w:w="11906" w:h="16838"/>
          <w:pgMar w:top="1985" w:right="1418" w:bottom="1418" w:left="1418" w:header="708" w:footer="708" w:gutter="0"/>
          <w:pgNumType w:start="174"/>
          <w:cols w:space="708"/>
          <w:docGrid w:linePitch="360"/>
        </w:sectPr>
      </w:pPr>
    </w:p>
    <w:p w14:paraId="56BDA792" w14:textId="77777777" w:rsidR="00690239" w:rsidRPr="007B03A0" w:rsidRDefault="00690239" w:rsidP="007B03A0">
      <w:pPr>
        <w:spacing w:after="0"/>
        <w:jc w:val="both"/>
        <w:rPr>
          <w:rFonts w:ascii="Cambria" w:hAnsi="Cambria"/>
          <w:b/>
          <w:bCs/>
        </w:rPr>
      </w:pPr>
      <w:r w:rsidRPr="007B03A0">
        <w:rPr>
          <w:rFonts w:ascii="Cambria" w:hAnsi="Cambria"/>
          <w:b/>
          <w:color w:val="000000" w:themeColor="text1"/>
        </w:rPr>
        <w:t>Penialaian</w:t>
      </w:r>
      <w:r w:rsidRPr="007B03A0">
        <w:rPr>
          <w:rFonts w:ascii="Cambria" w:hAnsi="Cambria"/>
          <w:b/>
          <w:bCs/>
        </w:rPr>
        <w:t xml:space="preserve"> Kritis (Langkah 4)</w:t>
      </w:r>
    </w:p>
    <w:p w14:paraId="0A711A98" w14:textId="77777777" w:rsidR="007B03A0" w:rsidRDefault="00690239" w:rsidP="007B03A0">
      <w:pPr>
        <w:pStyle w:val="DaftarParagraf"/>
        <w:spacing w:after="0" w:line="240" w:lineRule="auto"/>
        <w:ind w:left="0" w:firstLine="720"/>
        <w:jc w:val="both"/>
        <w:rPr>
          <w:rFonts w:ascii="Cambria" w:hAnsi="Cambria" w:cs="Times New Roman"/>
        </w:rPr>
      </w:pPr>
      <w:r w:rsidRPr="00690239">
        <w:rPr>
          <w:rFonts w:ascii="Cambria" w:hAnsi="Cambria" w:cs="Times New Roman"/>
        </w:rPr>
        <w:t xml:space="preserve">Dalam penelitian ini, peneliti melakukan penilaian kualitas artikel menggunakan instrumen dari Joanna Briggs Institute (JBI) untuk penelitian kuantitatif dan kualitatif. Penggunaan instrumen JBI disesuaikan dengan jenis desain penelitian pada setiap artikel yang ditelaah. Selanjutnya, artikel diklasifikasikan berdasarkan total skor yang diperoleh dari hasil </w:t>
      </w:r>
      <w:r w:rsidRPr="00690239">
        <w:rPr>
          <w:rStyle w:val="Penekanan"/>
          <w:rFonts w:ascii="Cambria" w:hAnsi="Cambria" w:cs="Times New Roman"/>
        </w:rPr>
        <w:t>critical appraisal</w:t>
      </w:r>
      <w:r w:rsidRPr="00690239">
        <w:rPr>
          <w:rFonts w:ascii="Cambria" w:hAnsi="Cambria" w:cs="Times New Roman"/>
        </w:rPr>
        <w:t xml:space="preserve"> sesuai pedoman JBI. Hasil penilaian kualitas artikel dapat dilihat pada tabel berikut: </w:t>
      </w:r>
    </w:p>
    <w:p w14:paraId="57FFAA5F" w14:textId="29B7C79A" w:rsidR="00690239" w:rsidRPr="007B03A0" w:rsidRDefault="00690239" w:rsidP="007B03A0">
      <w:pPr>
        <w:pStyle w:val="DaftarParagraf"/>
        <w:spacing w:before="100" w:beforeAutospacing="1" w:after="0" w:line="240" w:lineRule="auto"/>
        <w:ind w:left="0"/>
        <w:contextualSpacing w:val="0"/>
        <w:jc w:val="center"/>
        <w:rPr>
          <w:rFonts w:ascii="Cambria" w:hAnsi="Cambria" w:cs="Times New Roman"/>
          <w:sz w:val="20"/>
          <w:szCs w:val="20"/>
        </w:rPr>
      </w:pPr>
      <w:r w:rsidRPr="007B03A0">
        <w:rPr>
          <w:rFonts w:ascii="Cambria" w:hAnsi="Cambria" w:cs="Times New Roman"/>
          <w:b/>
          <w:color w:val="000000" w:themeColor="text1"/>
          <w:sz w:val="20"/>
          <w:szCs w:val="20"/>
        </w:rPr>
        <w:t>Tabel 4. JBI Qualitative Research Quality Assessment</w:t>
      </w:r>
    </w:p>
    <w:tbl>
      <w:tblPr>
        <w:tblStyle w:val="KisiTabel"/>
        <w:tblW w:w="4126"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236"/>
        <w:gridCol w:w="1890"/>
      </w:tblGrid>
      <w:tr w:rsidR="00690239" w:rsidRPr="005469A0" w14:paraId="719F5424" w14:textId="77777777" w:rsidTr="007B03A0">
        <w:trPr>
          <w:jc w:val="center"/>
        </w:trPr>
        <w:tc>
          <w:tcPr>
            <w:tcW w:w="2236" w:type="dxa"/>
          </w:tcPr>
          <w:p w14:paraId="0637F1FB" w14:textId="77777777" w:rsidR="00690239" w:rsidRPr="005469A0" w:rsidRDefault="00690239" w:rsidP="005469A0">
            <w:pPr>
              <w:pStyle w:val="DaftarParagraf"/>
              <w:spacing w:after="0" w:line="240" w:lineRule="auto"/>
              <w:ind w:left="0"/>
              <w:jc w:val="center"/>
              <w:rPr>
                <w:rFonts w:ascii="Cambria" w:hAnsi="Cambria" w:cs="Times New Roman"/>
                <w:b/>
                <w:i/>
                <w:iCs/>
                <w:color w:val="000000" w:themeColor="text1"/>
                <w:sz w:val="20"/>
                <w:szCs w:val="20"/>
              </w:rPr>
            </w:pPr>
            <w:proofErr w:type="spellStart"/>
            <w:r w:rsidRPr="005469A0">
              <w:rPr>
                <w:rFonts w:ascii="Cambria" w:hAnsi="Cambria" w:cs="Times New Roman"/>
                <w:b/>
                <w:i/>
                <w:iCs/>
                <w:color w:val="000000" w:themeColor="text1"/>
                <w:sz w:val="20"/>
                <w:szCs w:val="20"/>
              </w:rPr>
              <w:t>Grades</w:t>
            </w:r>
            <w:proofErr w:type="spellEnd"/>
          </w:p>
        </w:tc>
        <w:tc>
          <w:tcPr>
            <w:tcW w:w="1890" w:type="dxa"/>
          </w:tcPr>
          <w:p w14:paraId="2B4ADA24" w14:textId="77777777" w:rsidR="00690239" w:rsidRPr="005469A0" w:rsidRDefault="00690239" w:rsidP="005469A0">
            <w:pPr>
              <w:pStyle w:val="DaftarParagraf"/>
              <w:spacing w:after="0" w:line="240" w:lineRule="auto"/>
              <w:ind w:left="0"/>
              <w:jc w:val="center"/>
              <w:rPr>
                <w:rFonts w:ascii="Cambria" w:hAnsi="Cambria" w:cs="Times New Roman"/>
                <w:b/>
                <w:i/>
                <w:iCs/>
                <w:color w:val="000000" w:themeColor="text1"/>
                <w:sz w:val="20"/>
                <w:szCs w:val="20"/>
              </w:rPr>
            </w:pPr>
            <w:r w:rsidRPr="005469A0">
              <w:rPr>
                <w:rFonts w:ascii="Cambria" w:hAnsi="Cambria" w:cs="Times New Roman"/>
                <w:b/>
                <w:i/>
                <w:iCs/>
                <w:color w:val="000000" w:themeColor="text1"/>
                <w:sz w:val="20"/>
                <w:szCs w:val="20"/>
              </w:rPr>
              <w:t>Scale</w:t>
            </w:r>
          </w:p>
        </w:tc>
      </w:tr>
      <w:tr w:rsidR="00690239" w:rsidRPr="005469A0" w14:paraId="41C07A12" w14:textId="77777777" w:rsidTr="007B03A0">
        <w:trPr>
          <w:jc w:val="center"/>
        </w:trPr>
        <w:tc>
          <w:tcPr>
            <w:tcW w:w="2236" w:type="dxa"/>
          </w:tcPr>
          <w:p w14:paraId="086BEAB5" w14:textId="77777777" w:rsidR="00690239" w:rsidRPr="005469A0" w:rsidRDefault="00690239" w:rsidP="005469A0">
            <w:pPr>
              <w:pStyle w:val="DaftarParagraf"/>
              <w:spacing w:after="0" w:line="240" w:lineRule="auto"/>
              <w:ind w:left="0"/>
              <w:rPr>
                <w:rFonts w:ascii="Cambria" w:hAnsi="Cambria" w:cs="Times New Roman"/>
                <w:bCs/>
                <w:color w:val="000000" w:themeColor="text1"/>
                <w:sz w:val="20"/>
                <w:szCs w:val="20"/>
              </w:rPr>
            </w:pPr>
            <w:r w:rsidRPr="005469A0">
              <w:rPr>
                <w:rFonts w:ascii="Cambria" w:hAnsi="Cambria" w:cs="Times New Roman"/>
                <w:bCs/>
                <w:color w:val="000000" w:themeColor="text1"/>
                <w:sz w:val="20"/>
                <w:szCs w:val="20"/>
              </w:rPr>
              <w:t>A = Very Good (21-30)</w:t>
            </w:r>
          </w:p>
        </w:tc>
        <w:tc>
          <w:tcPr>
            <w:tcW w:w="1890" w:type="dxa"/>
          </w:tcPr>
          <w:p w14:paraId="2F17DE86" w14:textId="77777777" w:rsidR="00690239" w:rsidRPr="005469A0" w:rsidRDefault="00690239" w:rsidP="005469A0">
            <w:pPr>
              <w:pStyle w:val="DaftarParagraf"/>
              <w:spacing w:after="0" w:line="240" w:lineRule="auto"/>
              <w:ind w:left="0"/>
              <w:rPr>
                <w:rFonts w:ascii="Cambria" w:hAnsi="Cambria" w:cs="Times New Roman"/>
                <w:bCs/>
                <w:color w:val="000000" w:themeColor="text1"/>
                <w:sz w:val="20"/>
                <w:szCs w:val="20"/>
              </w:rPr>
            </w:pPr>
            <w:r w:rsidRPr="005469A0">
              <w:rPr>
                <w:rFonts w:ascii="Cambria" w:hAnsi="Cambria" w:cs="Times New Roman"/>
                <w:bCs/>
                <w:color w:val="000000" w:themeColor="text1"/>
                <w:sz w:val="20"/>
                <w:szCs w:val="20"/>
              </w:rPr>
              <w:t>0 = No</w:t>
            </w:r>
          </w:p>
        </w:tc>
      </w:tr>
      <w:tr w:rsidR="00690239" w:rsidRPr="005469A0" w14:paraId="2C5C729F" w14:textId="77777777" w:rsidTr="007B03A0">
        <w:trPr>
          <w:jc w:val="center"/>
        </w:trPr>
        <w:tc>
          <w:tcPr>
            <w:tcW w:w="2236" w:type="dxa"/>
          </w:tcPr>
          <w:p w14:paraId="1017D1A5" w14:textId="77777777" w:rsidR="00690239" w:rsidRPr="005469A0" w:rsidRDefault="00690239" w:rsidP="005469A0">
            <w:pPr>
              <w:pStyle w:val="DaftarParagraf"/>
              <w:spacing w:after="0" w:line="240" w:lineRule="auto"/>
              <w:ind w:left="0"/>
              <w:rPr>
                <w:rFonts w:ascii="Cambria" w:hAnsi="Cambria" w:cs="Times New Roman"/>
                <w:bCs/>
                <w:color w:val="000000" w:themeColor="text1"/>
                <w:sz w:val="20"/>
                <w:szCs w:val="20"/>
              </w:rPr>
            </w:pPr>
            <w:r w:rsidRPr="005469A0">
              <w:rPr>
                <w:rFonts w:ascii="Cambria" w:hAnsi="Cambria" w:cs="Times New Roman"/>
                <w:bCs/>
                <w:color w:val="000000" w:themeColor="text1"/>
                <w:sz w:val="20"/>
                <w:szCs w:val="20"/>
              </w:rPr>
              <w:t>B = Good (11-20)</w:t>
            </w:r>
          </w:p>
        </w:tc>
        <w:tc>
          <w:tcPr>
            <w:tcW w:w="1890" w:type="dxa"/>
          </w:tcPr>
          <w:p w14:paraId="7CD256E4" w14:textId="77777777" w:rsidR="00690239" w:rsidRPr="005469A0" w:rsidRDefault="00690239" w:rsidP="005469A0">
            <w:pPr>
              <w:pStyle w:val="DaftarParagraf"/>
              <w:spacing w:after="0" w:line="240" w:lineRule="auto"/>
              <w:ind w:left="0"/>
              <w:rPr>
                <w:rFonts w:ascii="Cambria" w:hAnsi="Cambria" w:cs="Times New Roman"/>
                <w:bCs/>
                <w:color w:val="000000" w:themeColor="text1"/>
                <w:sz w:val="20"/>
                <w:szCs w:val="20"/>
              </w:rPr>
            </w:pPr>
            <w:r w:rsidRPr="005469A0">
              <w:rPr>
                <w:rFonts w:ascii="Cambria" w:hAnsi="Cambria" w:cs="Times New Roman"/>
                <w:bCs/>
                <w:color w:val="000000" w:themeColor="text1"/>
                <w:sz w:val="20"/>
                <w:szCs w:val="20"/>
              </w:rPr>
              <w:t>1 = Not Applicable</w:t>
            </w:r>
          </w:p>
        </w:tc>
      </w:tr>
      <w:tr w:rsidR="00690239" w:rsidRPr="005469A0" w14:paraId="6C100CC0" w14:textId="77777777" w:rsidTr="007B03A0">
        <w:trPr>
          <w:jc w:val="center"/>
        </w:trPr>
        <w:tc>
          <w:tcPr>
            <w:tcW w:w="2236" w:type="dxa"/>
          </w:tcPr>
          <w:p w14:paraId="71A61919" w14:textId="77777777" w:rsidR="00690239" w:rsidRPr="005469A0" w:rsidRDefault="00690239" w:rsidP="005469A0">
            <w:pPr>
              <w:pStyle w:val="DaftarParagraf"/>
              <w:spacing w:after="0" w:line="240" w:lineRule="auto"/>
              <w:ind w:left="0"/>
              <w:rPr>
                <w:rFonts w:ascii="Cambria" w:hAnsi="Cambria" w:cs="Times New Roman"/>
                <w:bCs/>
                <w:color w:val="000000" w:themeColor="text1"/>
                <w:sz w:val="20"/>
                <w:szCs w:val="20"/>
              </w:rPr>
            </w:pPr>
            <w:r w:rsidRPr="005469A0">
              <w:rPr>
                <w:rFonts w:ascii="Cambria" w:hAnsi="Cambria" w:cs="Times New Roman"/>
                <w:bCs/>
                <w:color w:val="000000" w:themeColor="text1"/>
                <w:sz w:val="20"/>
                <w:szCs w:val="20"/>
              </w:rPr>
              <w:t>C = Poor (0-10)</w:t>
            </w:r>
          </w:p>
        </w:tc>
        <w:tc>
          <w:tcPr>
            <w:tcW w:w="1890" w:type="dxa"/>
          </w:tcPr>
          <w:p w14:paraId="0C1DBE09" w14:textId="77777777" w:rsidR="00690239" w:rsidRPr="005469A0" w:rsidRDefault="00690239" w:rsidP="005469A0">
            <w:pPr>
              <w:pStyle w:val="DaftarParagraf"/>
              <w:spacing w:after="0" w:line="240" w:lineRule="auto"/>
              <w:ind w:left="0"/>
              <w:rPr>
                <w:rFonts w:ascii="Cambria" w:hAnsi="Cambria" w:cs="Times New Roman"/>
                <w:bCs/>
                <w:color w:val="000000" w:themeColor="text1"/>
                <w:sz w:val="20"/>
                <w:szCs w:val="20"/>
              </w:rPr>
            </w:pPr>
            <w:r w:rsidRPr="005469A0">
              <w:rPr>
                <w:rFonts w:ascii="Cambria" w:hAnsi="Cambria" w:cs="Times New Roman"/>
                <w:bCs/>
                <w:color w:val="000000" w:themeColor="text1"/>
                <w:sz w:val="20"/>
                <w:szCs w:val="20"/>
              </w:rPr>
              <w:t>2 = Unclear</w:t>
            </w:r>
          </w:p>
        </w:tc>
      </w:tr>
      <w:tr w:rsidR="00690239" w:rsidRPr="005469A0" w14:paraId="60BC80D9" w14:textId="77777777" w:rsidTr="007B03A0">
        <w:trPr>
          <w:jc w:val="center"/>
        </w:trPr>
        <w:tc>
          <w:tcPr>
            <w:tcW w:w="2236" w:type="dxa"/>
          </w:tcPr>
          <w:p w14:paraId="3EC60568" w14:textId="77777777" w:rsidR="00690239" w:rsidRPr="005469A0" w:rsidRDefault="00690239" w:rsidP="005469A0">
            <w:pPr>
              <w:pStyle w:val="DaftarParagraf"/>
              <w:spacing w:after="0" w:line="240" w:lineRule="auto"/>
              <w:ind w:left="0"/>
              <w:rPr>
                <w:rFonts w:ascii="Cambria" w:hAnsi="Cambria" w:cs="Times New Roman"/>
                <w:bCs/>
                <w:color w:val="000000" w:themeColor="text1"/>
                <w:sz w:val="20"/>
                <w:szCs w:val="20"/>
              </w:rPr>
            </w:pPr>
          </w:p>
        </w:tc>
        <w:tc>
          <w:tcPr>
            <w:tcW w:w="1890" w:type="dxa"/>
          </w:tcPr>
          <w:p w14:paraId="4DCA30BC" w14:textId="77777777" w:rsidR="00690239" w:rsidRPr="005469A0" w:rsidRDefault="00690239" w:rsidP="005469A0">
            <w:pPr>
              <w:pStyle w:val="DaftarParagraf"/>
              <w:spacing w:after="0" w:line="240" w:lineRule="auto"/>
              <w:ind w:left="0"/>
              <w:rPr>
                <w:rFonts w:ascii="Cambria" w:hAnsi="Cambria" w:cs="Times New Roman"/>
                <w:bCs/>
                <w:color w:val="000000" w:themeColor="text1"/>
                <w:sz w:val="20"/>
                <w:szCs w:val="20"/>
              </w:rPr>
            </w:pPr>
            <w:r w:rsidRPr="005469A0">
              <w:rPr>
                <w:rFonts w:ascii="Cambria" w:hAnsi="Cambria" w:cs="Times New Roman"/>
                <w:bCs/>
                <w:color w:val="000000" w:themeColor="text1"/>
                <w:sz w:val="20"/>
                <w:szCs w:val="20"/>
              </w:rPr>
              <w:t>3 = Yes</w:t>
            </w:r>
          </w:p>
        </w:tc>
      </w:tr>
    </w:tbl>
    <w:p w14:paraId="3AA7FBE5" w14:textId="77777777" w:rsidR="00690239" w:rsidRPr="00690239" w:rsidRDefault="00690239" w:rsidP="005469A0">
      <w:pPr>
        <w:spacing w:after="0"/>
        <w:jc w:val="center"/>
        <w:rPr>
          <w:rFonts w:ascii="Cambria" w:hAnsi="Cambria"/>
          <w:b/>
          <w:color w:val="000000" w:themeColor="text1"/>
        </w:rPr>
      </w:pPr>
    </w:p>
    <w:p w14:paraId="59774BB8" w14:textId="77777777" w:rsidR="00690239" w:rsidRPr="007B03A0" w:rsidRDefault="00690239" w:rsidP="005469A0">
      <w:pPr>
        <w:spacing w:after="0"/>
        <w:jc w:val="center"/>
        <w:rPr>
          <w:rFonts w:ascii="Cambria" w:hAnsi="Cambria"/>
          <w:b/>
          <w:color w:val="000000" w:themeColor="text1"/>
          <w:sz w:val="20"/>
          <w:szCs w:val="20"/>
        </w:rPr>
      </w:pPr>
      <w:proofErr w:type="spellStart"/>
      <w:r w:rsidRPr="007B03A0">
        <w:rPr>
          <w:rFonts w:ascii="Cambria" w:hAnsi="Cambria"/>
          <w:b/>
          <w:color w:val="000000" w:themeColor="text1"/>
          <w:sz w:val="20"/>
          <w:szCs w:val="20"/>
        </w:rPr>
        <w:t>Tabel</w:t>
      </w:r>
      <w:proofErr w:type="spellEnd"/>
      <w:r w:rsidRPr="007B03A0">
        <w:rPr>
          <w:rFonts w:ascii="Cambria" w:hAnsi="Cambria"/>
          <w:b/>
          <w:color w:val="000000" w:themeColor="text1"/>
          <w:sz w:val="20"/>
          <w:szCs w:val="20"/>
        </w:rPr>
        <w:t xml:space="preserve"> 5. Quality Assessment of JBI Cross Sectional Study</w:t>
      </w:r>
    </w:p>
    <w:tbl>
      <w:tblPr>
        <w:tblStyle w:val="KisiTabel"/>
        <w:tblW w:w="4126"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236"/>
        <w:gridCol w:w="1890"/>
      </w:tblGrid>
      <w:tr w:rsidR="00690239" w:rsidRPr="005469A0" w14:paraId="72806706" w14:textId="77777777" w:rsidTr="007B03A0">
        <w:trPr>
          <w:jc w:val="center"/>
        </w:trPr>
        <w:tc>
          <w:tcPr>
            <w:tcW w:w="2236" w:type="dxa"/>
          </w:tcPr>
          <w:p w14:paraId="50A0AF47" w14:textId="77777777" w:rsidR="00690239" w:rsidRPr="005469A0" w:rsidRDefault="00690239" w:rsidP="005469A0">
            <w:pPr>
              <w:pStyle w:val="DaftarParagraf"/>
              <w:spacing w:after="0" w:line="240" w:lineRule="auto"/>
              <w:ind w:left="0"/>
              <w:jc w:val="center"/>
              <w:rPr>
                <w:rFonts w:ascii="Cambria" w:hAnsi="Cambria" w:cs="Times New Roman"/>
                <w:b/>
                <w:i/>
                <w:iCs/>
                <w:color w:val="000000" w:themeColor="text1"/>
                <w:sz w:val="20"/>
                <w:szCs w:val="20"/>
              </w:rPr>
            </w:pPr>
            <w:proofErr w:type="spellStart"/>
            <w:r w:rsidRPr="005469A0">
              <w:rPr>
                <w:rFonts w:ascii="Cambria" w:hAnsi="Cambria" w:cs="Times New Roman"/>
                <w:b/>
                <w:i/>
                <w:iCs/>
                <w:color w:val="000000" w:themeColor="text1"/>
                <w:sz w:val="20"/>
                <w:szCs w:val="20"/>
              </w:rPr>
              <w:t>Grades</w:t>
            </w:r>
            <w:proofErr w:type="spellEnd"/>
          </w:p>
        </w:tc>
        <w:tc>
          <w:tcPr>
            <w:tcW w:w="1890" w:type="dxa"/>
          </w:tcPr>
          <w:p w14:paraId="3F71240A" w14:textId="77777777" w:rsidR="00690239" w:rsidRPr="005469A0" w:rsidRDefault="00690239" w:rsidP="005469A0">
            <w:pPr>
              <w:pStyle w:val="DaftarParagraf"/>
              <w:spacing w:after="0" w:line="240" w:lineRule="auto"/>
              <w:ind w:left="0"/>
              <w:jc w:val="center"/>
              <w:rPr>
                <w:rFonts w:ascii="Cambria" w:hAnsi="Cambria" w:cs="Times New Roman"/>
                <w:b/>
                <w:i/>
                <w:iCs/>
                <w:color w:val="000000" w:themeColor="text1"/>
                <w:sz w:val="20"/>
                <w:szCs w:val="20"/>
              </w:rPr>
            </w:pPr>
            <w:r w:rsidRPr="005469A0">
              <w:rPr>
                <w:rFonts w:ascii="Cambria" w:hAnsi="Cambria" w:cs="Times New Roman"/>
                <w:b/>
                <w:i/>
                <w:iCs/>
                <w:color w:val="000000" w:themeColor="text1"/>
                <w:sz w:val="20"/>
                <w:szCs w:val="20"/>
              </w:rPr>
              <w:t>Scale</w:t>
            </w:r>
          </w:p>
        </w:tc>
      </w:tr>
      <w:tr w:rsidR="00690239" w:rsidRPr="005469A0" w14:paraId="334DF587" w14:textId="77777777" w:rsidTr="007B03A0">
        <w:trPr>
          <w:jc w:val="center"/>
        </w:trPr>
        <w:tc>
          <w:tcPr>
            <w:tcW w:w="2236" w:type="dxa"/>
          </w:tcPr>
          <w:p w14:paraId="42FD57C0" w14:textId="77777777" w:rsidR="00690239" w:rsidRPr="005469A0" w:rsidRDefault="00690239" w:rsidP="005469A0">
            <w:pPr>
              <w:pStyle w:val="DaftarParagraf"/>
              <w:spacing w:after="0" w:line="240" w:lineRule="auto"/>
              <w:ind w:left="0"/>
              <w:rPr>
                <w:rFonts w:ascii="Cambria" w:hAnsi="Cambria" w:cs="Times New Roman"/>
                <w:bCs/>
                <w:color w:val="000000" w:themeColor="text1"/>
                <w:sz w:val="20"/>
                <w:szCs w:val="20"/>
              </w:rPr>
            </w:pPr>
            <w:r w:rsidRPr="005469A0">
              <w:rPr>
                <w:rFonts w:ascii="Cambria" w:hAnsi="Cambria" w:cs="Times New Roman"/>
                <w:bCs/>
                <w:color w:val="000000" w:themeColor="text1"/>
                <w:sz w:val="20"/>
                <w:szCs w:val="20"/>
              </w:rPr>
              <w:t>A = Very Good (19-24)</w:t>
            </w:r>
          </w:p>
        </w:tc>
        <w:tc>
          <w:tcPr>
            <w:tcW w:w="1890" w:type="dxa"/>
          </w:tcPr>
          <w:p w14:paraId="0C1C4349" w14:textId="77777777" w:rsidR="00690239" w:rsidRPr="005469A0" w:rsidRDefault="00690239" w:rsidP="005469A0">
            <w:pPr>
              <w:pStyle w:val="DaftarParagraf"/>
              <w:spacing w:after="0" w:line="240" w:lineRule="auto"/>
              <w:ind w:left="0"/>
              <w:rPr>
                <w:rFonts w:ascii="Cambria" w:hAnsi="Cambria" w:cs="Times New Roman"/>
                <w:bCs/>
                <w:color w:val="000000" w:themeColor="text1"/>
                <w:sz w:val="20"/>
                <w:szCs w:val="20"/>
              </w:rPr>
            </w:pPr>
            <w:r w:rsidRPr="005469A0">
              <w:rPr>
                <w:rFonts w:ascii="Cambria" w:hAnsi="Cambria" w:cs="Times New Roman"/>
                <w:bCs/>
                <w:color w:val="000000" w:themeColor="text1"/>
                <w:sz w:val="20"/>
                <w:szCs w:val="20"/>
              </w:rPr>
              <w:t>0 = No</w:t>
            </w:r>
          </w:p>
        </w:tc>
      </w:tr>
      <w:tr w:rsidR="00690239" w:rsidRPr="005469A0" w14:paraId="26347BC8" w14:textId="77777777" w:rsidTr="007B03A0">
        <w:trPr>
          <w:jc w:val="center"/>
        </w:trPr>
        <w:tc>
          <w:tcPr>
            <w:tcW w:w="2236" w:type="dxa"/>
          </w:tcPr>
          <w:p w14:paraId="50D103C0" w14:textId="77777777" w:rsidR="00690239" w:rsidRPr="005469A0" w:rsidRDefault="00690239" w:rsidP="005469A0">
            <w:pPr>
              <w:pStyle w:val="DaftarParagraf"/>
              <w:spacing w:after="0" w:line="240" w:lineRule="auto"/>
              <w:ind w:left="0"/>
              <w:rPr>
                <w:rFonts w:ascii="Cambria" w:hAnsi="Cambria" w:cs="Times New Roman"/>
                <w:bCs/>
                <w:color w:val="000000" w:themeColor="text1"/>
                <w:sz w:val="20"/>
                <w:szCs w:val="20"/>
              </w:rPr>
            </w:pPr>
            <w:r w:rsidRPr="005469A0">
              <w:rPr>
                <w:rFonts w:ascii="Cambria" w:hAnsi="Cambria" w:cs="Times New Roman"/>
                <w:bCs/>
                <w:color w:val="000000" w:themeColor="text1"/>
                <w:sz w:val="20"/>
                <w:szCs w:val="20"/>
              </w:rPr>
              <w:t>B = Good (9-18)</w:t>
            </w:r>
          </w:p>
        </w:tc>
        <w:tc>
          <w:tcPr>
            <w:tcW w:w="1890" w:type="dxa"/>
          </w:tcPr>
          <w:p w14:paraId="7D89B011" w14:textId="77777777" w:rsidR="00690239" w:rsidRPr="005469A0" w:rsidRDefault="00690239" w:rsidP="005469A0">
            <w:pPr>
              <w:pStyle w:val="DaftarParagraf"/>
              <w:spacing w:after="0" w:line="240" w:lineRule="auto"/>
              <w:ind w:left="0"/>
              <w:rPr>
                <w:rFonts w:ascii="Cambria" w:hAnsi="Cambria" w:cs="Times New Roman"/>
                <w:bCs/>
                <w:color w:val="000000" w:themeColor="text1"/>
                <w:sz w:val="20"/>
                <w:szCs w:val="20"/>
              </w:rPr>
            </w:pPr>
            <w:r w:rsidRPr="005469A0">
              <w:rPr>
                <w:rFonts w:ascii="Cambria" w:hAnsi="Cambria" w:cs="Times New Roman"/>
                <w:bCs/>
                <w:color w:val="000000" w:themeColor="text1"/>
                <w:sz w:val="20"/>
                <w:szCs w:val="20"/>
              </w:rPr>
              <w:t>1 = Not Applicable</w:t>
            </w:r>
          </w:p>
        </w:tc>
      </w:tr>
      <w:tr w:rsidR="00690239" w:rsidRPr="005469A0" w14:paraId="7A3659C3" w14:textId="77777777" w:rsidTr="007B03A0">
        <w:trPr>
          <w:jc w:val="center"/>
        </w:trPr>
        <w:tc>
          <w:tcPr>
            <w:tcW w:w="2236" w:type="dxa"/>
          </w:tcPr>
          <w:p w14:paraId="467D6805" w14:textId="77777777" w:rsidR="00690239" w:rsidRPr="005469A0" w:rsidRDefault="00690239" w:rsidP="005469A0">
            <w:pPr>
              <w:pStyle w:val="DaftarParagraf"/>
              <w:spacing w:after="0" w:line="240" w:lineRule="auto"/>
              <w:ind w:left="0"/>
              <w:rPr>
                <w:rFonts w:ascii="Cambria" w:hAnsi="Cambria" w:cs="Times New Roman"/>
                <w:bCs/>
                <w:color w:val="000000" w:themeColor="text1"/>
                <w:sz w:val="20"/>
                <w:szCs w:val="20"/>
              </w:rPr>
            </w:pPr>
            <w:r w:rsidRPr="005469A0">
              <w:rPr>
                <w:rFonts w:ascii="Cambria" w:hAnsi="Cambria" w:cs="Times New Roman"/>
                <w:bCs/>
                <w:color w:val="000000" w:themeColor="text1"/>
                <w:sz w:val="20"/>
                <w:szCs w:val="20"/>
              </w:rPr>
              <w:t>C = Poor (0-8)</w:t>
            </w:r>
          </w:p>
        </w:tc>
        <w:tc>
          <w:tcPr>
            <w:tcW w:w="1890" w:type="dxa"/>
          </w:tcPr>
          <w:p w14:paraId="540C62C7" w14:textId="77777777" w:rsidR="00690239" w:rsidRPr="005469A0" w:rsidRDefault="00690239" w:rsidP="005469A0">
            <w:pPr>
              <w:pStyle w:val="DaftarParagraf"/>
              <w:spacing w:after="0" w:line="240" w:lineRule="auto"/>
              <w:ind w:left="0"/>
              <w:rPr>
                <w:rFonts w:ascii="Cambria" w:hAnsi="Cambria" w:cs="Times New Roman"/>
                <w:bCs/>
                <w:color w:val="000000" w:themeColor="text1"/>
                <w:sz w:val="20"/>
                <w:szCs w:val="20"/>
              </w:rPr>
            </w:pPr>
            <w:r w:rsidRPr="005469A0">
              <w:rPr>
                <w:rFonts w:ascii="Cambria" w:hAnsi="Cambria" w:cs="Times New Roman"/>
                <w:bCs/>
                <w:color w:val="000000" w:themeColor="text1"/>
                <w:sz w:val="20"/>
                <w:szCs w:val="20"/>
              </w:rPr>
              <w:t>2 = Unclear</w:t>
            </w:r>
          </w:p>
        </w:tc>
      </w:tr>
      <w:tr w:rsidR="00690239" w:rsidRPr="005469A0" w14:paraId="66273F63" w14:textId="77777777" w:rsidTr="007B03A0">
        <w:trPr>
          <w:jc w:val="center"/>
        </w:trPr>
        <w:tc>
          <w:tcPr>
            <w:tcW w:w="2236" w:type="dxa"/>
          </w:tcPr>
          <w:p w14:paraId="121E7625" w14:textId="77777777" w:rsidR="00690239" w:rsidRPr="005469A0" w:rsidRDefault="00690239" w:rsidP="005469A0">
            <w:pPr>
              <w:pStyle w:val="DaftarParagraf"/>
              <w:spacing w:after="0" w:line="240" w:lineRule="auto"/>
              <w:ind w:left="0"/>
              <w:rPr>
                <w:rFonts w:ascii="Cambria" w:hAnsi="Cambria" w:cs="Times New Roman"/>
                <w:bCs/>
                <w:color w:val="000000" w:themeColor="text1"/>
                <w:sz w:val="20"/>
                <w:szCs w:val="20"/>
              </w:rPr>
            </w:pPr>
          </w:p>
        </w:tc>
        <w:tc>
          <w:tcPr>
            <w:tcW w:w="1890" w:type="dxa"/>
          </w:tcPr>
          <w:p w14:paraId="35A716ED" w14:textId="77777777" w:rsidR="00690239" w:rsidRPr="005469A0" w:rsidRDefault="00690239" w:rsidP="005469A0">
            <w:pPr>
              <w:pStyle w:val="DaftarParagraf"/>
              <w:spacing w:after="0" w:line="240" w:lineRule="auto"/>
              <w:ind w:left="0"/>
              <w:rPr>
                <w:rFonts w:ascii="Cambria" w:hAnsi="Cambria" w:cs="Times New Roman"/>
                <w:bCs/>
                <w:color w:val="000000" w:themeColor="text1"/>
                <w:sz w:val="20"/>
                <w:szCs w:val="20"/>
              </w:rPr>
            </w:pPr>
            <w:r w:rsidRPr="005469A0">
              <w:rPr>
                <w:rFonts w:ascii="Cambria" w:hAnsi="Cambria" w:cs="Times New Roman"/>
                <w:bCs/>
                <w:color w:val="000000" w:themeColor="text1"/>
                <w:sz w:val="20"/>
                <w:szCs w:val="20"/>
              </w:rPr>
              <w:t>3 = Yes</w:t>
            </w:r>
          </w:p>
        </w:tc>
      </w:tr>
    </w:tbl>
    <w:p w14:paraId="043EBED8" w14:textId="77777777" w:rsidR="00690239" w:rsidRPr="007B03A0" w:rsidRDefault="00690239" w:rsidP="007B03A0">
      <w:pPr>
        <w:spacing w:before="100" w:beforeAutospacing="1" w:after="0"/>
        <w:jc w:val="both"/>
        <w:rPr>
          <w:rFonts w:ascii="Cambria" w:hAnsi="Cambria"/>
          <w:b/>
          <w:color w:val="000000" w:themeColor="text1"/>
        </w:rPr>
      </w:pPr>
      <w:proofErr w:type="spellStart"/>
      <w:r w:rsidRPr="007B03A0">
        <w:rPr>
          <w:rFonts w:ascii="Cambria" w:hAnsi="Cambria"/>
          <w:b/>
          <w:color w:val="000000" w:themeColor="text1"/>
        </w:rPr>
        <w:t>Catatan</w:t>
      </w:r>
      <w:proofErr w:type="spellEnd"/>
      <w:r w:rsidRPr="007B03A0">
        <w:rPr>
          <w:rFonts w:ascii="Cambria" w:hAnsi="Cambria"/>
          <w:b/>
          <w:color w:val="000000" w:themeColor="text1"/>
        </w:rPr>
        <w:t xml:space="preserve"> </w:t>
      </w:r>
      <w:proofErr w:type="spellStart"/>
      <w:r w:rsidRPr="007B03A0">
        <w:rPr>
          <w:rFonts w:ascii="Cambria" w:hAnsi="Cambria"/>
          <w:b/>
          <w:color w:val="000000" w:themeColor="text1"/>
        </w:rPr>
        <w:t>Disertakan</w:t>
      </w:r>
      <w:proofErr w:type="spellEnd"/>
      <w:r w:rsidRPr="007B03A0">
        <w:rPr>
          <w:rFonts w:ascii="Cambria" w:hAnsi="Cambria"/>
          <w:b/>
          <w:color w:val="000000" w:themeColor="text1"/>
        </w:rPr>
        <w:t xml:space="preserve"> (Langkah 5)</w:t>
      </w:r>
    </w:p>
    <w:p w14:paraId="238A8376" w14:textId="77777777" w:rsidR="007B03A0" w:rsidRDefault="00690239" w:rsidP="007B03A0">
      <w:pPr>
        <w:pStyle w:val="DaftarParagraf"/>
        <w:spacing w:after="0" w:line="240" w:lineRule="auto"/>
        <w:ind w:left="0" w:firstLine="360"/>
        <w:jc w:val="both"/>
        <w:rPr>
          <w:rFonts w:ascii="Cambria" w:hAnsi="Cambria" w:cs="Times New Roman"/>
        </w:rPr>
      </w:pPr>
      <w:r w:rsidRPr="00690239">
        <w:rPr>
          <w:rFonts w:ascii="Cambria" w:hAnsi="Cambria" w:cs="Times New Roman"/>
        </w:rPr>
        <w:t>Pada langkah ke-5, setelah mengevaluasi beberapa artikel, dapat disimpulkan bahwa ada 3 artikel yang akan digunakan.</w:t>
      </w:r>
    </w:p>
    <w:p w14:paraId="12384C44" w14:textId="716AA6B6" w:rsidR="00690239" w:rsidRPr="007B03A0" w:rsidRDefault="00690239" w:rsidP="007B03A0">
      <w:pPr>
        <w:spacing w:before="100" w:beforeAutospacing="1" w:after="0"/>
        <w:jc w:val="both"/>
        <w:rPr>
          <w:rFonts w:ascii="Cambria" w:hAnsi="Cambria"/>
        </w:rPr>
      </w:pPr>
      <w:r w:rsidRPr="007B03A0">
        <w:rPr>
          <w:rFonts w:ascii="Cambria" w:hAnsi="Cambria"/>
          <w:b/>
          <w:color w:val="000000" w:themeColor="text1"/>
        </w:rPr>
        <w:t>Sintesis</w:t>
      </w:r>
    </w:p>
    <w:p w14:paraId="14D27F48" w14:textId="77777777" w:rsidR="00690239" w:rsidRPr="00690239" w:rsidRDefault="00690239" w:rsidP="007B03A0">
      <w:pPr>
        <w:pStyle w:val="DaftarParagraf"/>
        <w:spacing w:after="0" w:line="240" w:lineRule="auto"/>
        <w:ind w:left="0" w:firstLine="360"/>
        <w:jc w:val="both"/>
        <w:rPr>
          <w:rFonts w:ascii="Cambria" w:hAnsi="Cambria" w:cs="Times New Roman"/>
        </w:rPr>
      </w:pPr>
      <w:r w:rsidRPr="00690239">
        <w:rPr>
          <w:rFonts w:ascii="Cambria" w:hAnsi="Cambria" w:cs="Times New Roman"/>
        </w:rPr>
        <w:t>Sebelum hasil dipaparkan, dilakukan sintesis awal terhadap temuan penelitian untuk mendukung proses diskusi lebih lanjut. Artikel yang diperoleh memiliki perbedaan dari segi latar belakang, partisipan, dan metode penelitian, sehingga diperlukan proses telaah dan diskusi terlebih dahulu sebelum peneliti menyusun dan mempresentasikan hasil akhir.</w:t>
      </w:r>
    </w:p>
    <w:p w14:paraId="6A69B7EF" w14:textId="77777777" w:rsidR="00690239" w:rsidRPr="007B03A0" w:rsidRDefault="00690239" w:rsidP="007B03A0">
      <w:pPr>
        <w:spacing w:after="0"/>
        <w:jc w:val="both"/>
        <w:rPr>
          <w:rFonts w:ascii="Cambria" w:hAnsi="Cambria"/>
          <w:b/>
          <w:color w:val="000000" w:themeColor="text1"/>
        </w:rPr>
      </w:pPr>
      <w:r w:rsidRPr="007B03A0">
        <w:rPr>
          <w:rFonts w:ascii="Cambria" w:hAnsi="Cambria"/>
          <w:b/>
          <w:color w:val="000000" w:themeColor="text1"/>
        </w:rPr>
        <w:t>Country</w:t>
      </w:r>
    </w:p>
    <w:p w14:paraId="74C2304D" w14:textId="77777777" w:rsidR="00690239" w:rsidRPr="00690239" w:rsidRDefault="00690239" w:rsidP="007B03A0">
      <w:pPr>
        <w:pStyle w:val="DaftarParagraf"/>
        <w:spacing w:after="0" w:line="240" w:lineRule="auto"/>
        <w:ind w:left="0" w:firstLine="360"/>
        <w:jc w:val="both"/>
        <w:rPr>
          <w:rFonts w:ascii="Cambria" w:hAnsi="Cambria" w:cs="Times New Roman"/>
        </w:rPr>
      </w:pPr>
      <w:r w:rsidRPr="00690239">
        <w:rPr>
          <w:rFonts w:ascii="Cambria" w:hAnsi="Cambria" w:cs="Times New Roman"/>
        </w:rPr>
        <w:t>Artikel yang termasuk dalam ulasan ini berasal dari beberapa negara sehingga memberikan beragam perspektif mengenai Media digital sebagai sarana penyampaian dukungan sebaya terkait kesehatan menstruasi. Studi yang dianalisis berasal dari Indonesia, Filipina dan Nigeria. Masing-masing sebanyak satu artikel dan 2 artikel pad korea selatan. Seluruh artikel dipublikasikan pada jurnal bereputasi dengan peringkat Scopus, sehingga memiliki tingkat validitas dan kredibilitas yang baik.</w:t>
      </w:r>
    </w:p>
    <w:p w14:paraId="58C3EA10" w14:textId="77777777" w:rsidR="00690239" w:rsidRPr="007B03A0" w:rsidRDefault="00690239" w:rsidP="007B03A0">
      <w:pPr>
        <w:spacing w:before="100" w:beforeAutospacing="1" w:after="0"/>
        <w:jc w:val="both"/>
        <w:rPr>
          <w:rFonts w:ascii="Cambria" w:hAnsi="Cambria"/>
          <w:b/>
          <w:color w:val="000000" w:themeColor="text1"/>
        </w:rPr>
      </w:pPr>
      <w:r w:rsidRPr="007B03A0">
        <w:rPr>
          <w:rFonts w:ascii="Cambria" w:hAnsi="Cambria"/>
          <w:b/>
          <w:color w:val="000000" w:themeColor="text1"/>
        </w:rPr>
        <w:t>Methodology</w:t>
      </w:r>
    </w:p>
    <w:p w14:paraId="6EF75DD2" w14:textId="77777777" w:rsidR="00690239" w:rsidRPr="00690239" w:rsidRDefault="00690239" w:rsidP="007B03A0">
      <w:pPr>
        <w:pStyle w:val="DaftarParagraf"/>
        <w:spacing w:after="0" w:line="240" w:lineRule="auto"/>
        <w:ind w:left="0" w:firstLine="360"/>
        <w:jc w:val="both"/>
        <w:rPr>
          <w:rFonts w:ascii="Cambria" w:hAnsi="Cambria" w:cs="Times New Roman"/>
        </w:rPr>
      </w:pPr>
      <w:r w:rsidRPr="00690239">
        <w:rPr>
          <w:rFonts w:ascii="Cambria" w:hAnsi="Cambria" w:cs="Times New Roman"/>
        </w:rPr>
        <w:t xml:space="preserve">Berdasarkan 3 artikel yang dianalisis, seluruh artikel menggunakan desain penelitian kualitatif dan kuantitatif. Semua artikel memperoleh nilai A berdasarkan hasil penilaian kualitas, yang menunjukkan bahwa artikel memiliki kualitas penelitian yang baik dan layak digunakan dalam </w:t>
      </w:r>
      <w:r w:rsidRPr="00690239">
        <w:rPr>
          <w:rStyle w:val="Penekanan"/>
          <w:rFonts w:ascii="Cambria" w:hAnsi="Cambria" w:cs="Times New Roman"/>
        </w:rPr>
        <w:t>scoping review</w:t>
      </w:r>
      <w:r w:rsidRPr="00690239">
        <w:rPr>
          <w:rFonts w:ascii="Cambria" w:hAnsi="Cambria" w:cs="Times New Roman"/>
        </w:rPr>
        <w:t>.</w:t>
      </w:r>
    </w:p>
    <w:p w14:paraId="22D744B7" w14:textId="77777777" w:rsidR="00690239" w:rsidRPr="00690239" w:rsidRDefault="00690239" w:rsidP="007B03A0">
      <w:pPr>
        <w:spacing w:before="100" w:beforeAutospacing="1" w:after="0"/>
        <w:jc w:val="both"/>
        <w:rPr>
          <w:rFonts w:ascii="Cambria" w:hAnsi="Cambria"/>
          <w:b/>
          <w:color w:val="000000" w:themeColor="text1"/>
        </w:rPr>
      </w:pPr>
      <w:r w:rsidRPr="00690239">
        <w:rPr>
          <w:rFonts w:ascii="Cambria" w:hAnsi="Cambria"/>
          <w:b/>
          <w:color w:val="000000" w:themeColor="text1"/>
        </w:rPr>
        <w:t xml:space="preserve"> Analisis Tema</w:t>
      </w:r>
    </w:p>
    <w:p w14:paraId="3773EB09" w14:textId="77777777" w:rsidR="00690239" w:rsidRPr="00690239" w:rsidRDefault="00690239" w:rsidP="007B03A0">
      <w:pPr>
        <w:pStyle w:val="DaftarParagraf"/>
        <w:spacing w:after="0" w:line="240" w:lineRule="auto"/>
        <w:ind w:left="0" w:firstLine="360"/>
        <w:jc w:val="both"/>
        <w:rPr>
          <w:rFonts w:ascii="Cambria" w:hAnsi="Cambria" w:cs="Times New Roman"/>
        </w:rPr>
      </w:pPr>
      <w:r w:rsidRPr="00690239">
        <w:rPr>
          <w:rFonts w:ascii="Cambria" w:hAnsi="Cambria" w:cs="Times New Roman"/>
        </w:rPr>
        <w:t>Berdasarkan informasi yang diperoleh sesuai dengan pertanyaan dan tujuan penelitian, tema yang diidentifikasi dalam tinjauan ini adalah media digital sebagai sarana penyampaian dukungan sebaya terkait kesehatan menstruasi.</w:t>
      </w:r>
    </w:p>
    <w:p w14:paraId="750C87D7" w14:textId="77777777" w:rsidR="00690239" w:rsidRPr="00690239" w:rsidRDefault="00690239" w:rsidP="005469A0">
      <w:pPr>
        <w:pStyle w:val="DaftarParagraf"/>
        <w:spacing w:after="0" w:line="240" w:lineRule="auto"/>
        <w:ind w:left="360"/>
        <w:jc w:val="both"/>
        <w:rPr>
          <w:rFonts w:ascii="Cambria" w:hAnsi="Cambria" w:cs="Times New Roman"/>
        </w:rPr>
      </w:pPr>
    </w:p>
    <w:p w14:paraId="7CC43F8F" w14:textId="21416F6D" w:rsidR="00690239" w:rsidRPr="00690239" w:rsidRDefault="00690239" w:rsidP="005469A0">
      <w:pPr>
        <w:pStyle w:val="DaftarParagraf"/>
        <w:spacing w:after="0" w:line="240" w:lineRule="auto"/>
        <w:ind w:left="360"/>
        <w:jc w:val="center"/>
        <w:rPr>
          <w:rFonts w:ascii="Cambria" w:hAnsi="Cambria" w:cs="Times New Roman"/>
          <w:shd w:val="clear" w:color="auto" w:fill="FFFFFF"/>
        </w:rPr>
      </w:pPr>
      <w:r w:rsidRPr="00690239">
        <w:rPr>
          <w:rFonts w:ascii="Cambria" w:hAnsi="Cambria" w:cs="Times New Roman"/>
        </w:rPr>
        <w:t xml:space="preserve">Tabel 6. </w:t>
      </w:r>
      <w:r w:rsidRPr="00690239">
        <w:rPr>
          <w:rFonts w:ascii="Cambria" w:hAnsi="Cambria" w:cs="Times New Roman"/>
          <w:shd w:val="clear" w:color="auto" w:fill="FFFFFF"/>
        </w:rPr>
        <w:t xml:space="preserve">Penentuan Tema </w:t>
      </w:r>
    </w:p>
    <w:tbl>
      <w:tblPr>
        <w:tblStyle w:val="KisiTabel"/>
        <w:tblW w:w="4230" w:type="dxa"/>
        <w:tblInd w:w="18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240"/>
        <w:gridCol w:w="990"/>
      </w:tblGrid>
      <w:tr w:rsidR="005469A0" w:rsidRPr="005469A0" w14:paraId="1216E3C5" w14:textId="77777777" w:rsidTr="005469A0">
        <w:tc>
          <w:tcPr>
            <w:tcW w:w="3240" w:type="dxa"/>
          </w:tcPr>
          <w:p w14:paraId="0FC745EA" w14:textId="77777777" w:rsidR="00690239" w:rsidRPr="005469A0" w:rsidRDefault="00690239" w:rsidP="005469A0">
            <w:pPr>
              <w:pStyle w:val="DaftarParagraf"/>
              <w:spacing w:after="0" w:line="240" w:lineRule="auto"/>
              <w:ind w:left="0"/>
              <w:jc w:val="center"/>
              <w:rPr>
                <w:rFonts w:ascii="Cambria" w:hAnsi="Cambria" w:cs="Times New Roman"/>
                <w:b/>
                <w:color w:val="000000" w:themeColor="text1"/>
                <w:sz w:val="20"/>
                <w:szCs w:val="20"/>
              </w:rPr>
            </w:pPr>
            <w:r w:rsidRPr="005469A0">
              <w:rPr>
                <w:rFonts w:ascii="Cambria" w:hAnsi="Cambria" w:cs="Times New Roman"/>
                <w:b/>
                <w:color w:val="000000" w:themeColor="text1"/>
                <w:sz w:val="20"/>
                <w:szCs w:val="20"/>
              </w:rPr>
              <w:t>Tema</w:t>
            </w:r>
          </w:p>
        </w:tc>
        <w:tc>
          <w:tcPr>
            <w:tcW w:w="990" w:type="dxa"/>
          </w:tcPr>
          <w:p w14:paraId="6AD1EA50" w14:textId="77777777" w:rsidR="00690239" w:rsidRPr="005469A0" w:rsidRDefault="00690239" w:rsidP="005469A0">
            <w:pPr>
              <w:pStyle w:val="DaftarParagraf"/>
              <w:spacing w:after="0" w:line="240" w:lineRule="auto"/>
              <w:ind w:left="0"/>
              <w:jc w:val="center"/>
              <w:rPr>
                <w:rFonts w:ascii="Cambria" w:hAnsi="Cambria" w:cs="Times New Roman"/>
                <w:b/>
                <w:color w:val="000000" w:themeColor="text1"/>
                <w:sz w:val="20"/>
                <w:szCs w:val="20"/>
              </w:rPr>
            </w:pPr>
            <w:r w:rsidRPr="005469A0">
              <w:rPr>
                <w:rFonts w:ascii="Cambria" w:hAnsi="Cambria" w:cs="Times New Roman"/>
                <w:b/>
                <w:color w:val="000000" w:themeColor="text1"/>
                <w:sz w:val="20"/>
                <w:szCs w:val="20"/>
              </w:rPr>
              <w:t>Artikel</w:t>
            </w:r>
          </w:p>
        </w:tc>
      </w:tr>
      <w:tr w:rsidR="005469A0" w:rsidRPr="005469A0" w14:paraId="02B25D84" w14:textId="77777777" w:rsidTr="005469A0">
        <w:tc>
          <w:tcPr>
            <w:tcW w:w="3240" w:type="dxa"/>
          </w:tcPr>
          <w:p w14:paraId="132CB4D7" w14:textId="77777777" w:rsidR="00690239" w:rsidRPr="005469A0" w:rsidRDefault="00690239" w:rsidP="005469A0">
            <w:pPr>
              <w:pStyle w:val="DaftarParagraf"/>
              <w:spacing w:after="0" w:line="240" w:lineRule="auto"/>
              <w:ind w:left="0"/>
              <w:jc w:val="both"/>
              <w:rPr>
                <w:rFonts w:ascii="Cambria" w:hAnsi="Cambria" w:cs="Times New Roman"/>
                <w:b/>
                <w:color w:val="000000" w:themeColor="text1"/>
                <w:sz w:val="20"/>
                <w:szCs w:val="20"/>
              </w:rPr>
            </w:pPr>
            <w:r w:rsidRPr="005469A0">
              <w:rPr>
                <w:rFonts w:ascii="Cambria" w:hAnsi="Cambria" w:cs="Times New Roman"/>
                <w:sz w:val="20"/>
                <w:szCs w:val="20"/>
              </w:rPr>
              <w:t>Pengembangan Media/Aplikasi Digital Berbasis Partisipasi Remaja</w:t>
            </w:r>
          </w:p>
        </w:tc>
        <w:tc>
          <w:tcPr>
            <w:tcW w:w="990" w:type="dxa"/>
          </w:tcPr>
          <w:p w14:paraId="35225F64" w14:textId="77777777" w:rsidR="00690239" w:rsidRPr="005469A0" w:rsidRDefault="00690239" w:rsidP="005469A0">
            <w:pPr>
              <w:pStyle w:val="DaftarParagraf"/>
              <w:spacing w:after="0" w:line="240" w:lineRule="auto"/>
              <w:ind w:left="0"/>
              <w:jc w:val="center"/>
              <w:rPr>
                <w:rFonts w:ascii="Cambria" w:hAnsi="Cambria" w:cs="Times New Roman"/>
                <w:bCs/>
                <w:color w:val="000000" w:themeColor="text1"/>
                <w:sz w:val="20"/>
                <w:szCs w:val="20"/>
              </w:rPr>
            </w:pPr>
            <w:r w:rsidRPr="005469A0">
              <w:rPr>
                <w:rFonts w:ascii="Cambria" w:hAnsi="Cambria" w:cs="Times New Roman"/>
                <w:bCs/>
                <w:color w:val="000000" w:themeColor="text1"/>
                <w:sz w:val="20"/>
                <w:szCs w:val="20"/>
              </w:rPr>
              <w:t>A1, A3</w:t>
            </w:r>
          </w:p>
        </w:tc>
      </w:tr>
      <w:tr w:rsidR="005469A0" w:rsidRPr="005469A0" w14:paraId="7B0DD433" w14:textId="77777777" w:rsidTr="005469A0">
        <w:tc>
          <w:tcPr>
            <w:tcW w:w="3240" w:type="dxa"/>
          </w:tcPr>
          <w:p w14:paraId="0FBA50CC" w14:textId="77777777" w:rsidR="00690239" w:rsidRPr="005469A0" w:rsidRDefault="00690239" w:rsidP="005469A0">
            <w:pPr>
              <w:pStyle w:val="DaftarParagraf"/>
              <w:spacing w:after="0" w:line="240" w:lineRule="auto"/>
              <w:ind w:left="0"/>
              <w:jc w:val="both"/>
              <w:rPr>
                <w:rFonts w:ascii="Cambria" w:hAnsi="Cambria" w:cs="Times New Roman"/>
                <w:sz w:val="20"/>
                <w:szCs w:val="20"/>
              </w:rPr>
            </w:pPr>
            <w:r w:rsidRPr="005469A0">
              <w:rPr>
                <w:rFonts w:ascii="Cambria" w:hAnsi="Cambria" w:cs="Times New Roman"/>
                <w:sz w:val="20"/>
                <w:szCs w:val="20"/>
              </w:rPr>
              <w:t>Efektivitas Media Digital terhadap Literasi Kesehatan Menstruasi</w:t>
            </w:r>
          </w:p>
        </w:tc>
        <w:tc>
          <w:tcPr>
            <w:tcW w:w="990" w:type="dxa"/>
          </w:tcPr>
          <w:p w14:paraId="79BA4C4B" w14:textId="77777777" w:rsidR="00690239" w:rsidRPr="005469A0" w:rsidRDefault="00690239" w:rsidP="005469A0">
            <w:pPr>
              <w:pStyle w:val="DaftarParagraf"/>
              <w:spacing w:after="0" w:line="240" w:lineRule="auto"/>
              <w:ind w:left="0"/>
              <w:jc w:val="center"/>
              <w:rPr>
                <w:rFonts w:ascii="Cambria" w:hAnsi="Cambria" w:cs="Times New Roman"/>
                <w:bCs/>
                <w:color w:val="000000" w:themeColor="text1"/>
                <w:sz w:val="20"/>
                <w:szCs w:val="20"/>
              </w:rPr>
            </w:pPr>
            <w:r w:rsidRPr="005469A0">
              <w:rPr>
                <w:rFonts w:ascii="Cambria" w:hAnsi="Cambria" w:cs="Times New Roman"/>
                <w:bCs/>
                <w:color w:val="000000" w:themeColor="text1"/>
                <w:sz w:val="20"/>
                <w:szCs w:val="20"/>
              </w:rPr>
              <w:t>A1, A2</w:t>
            </w:r>
          </w:p>
        </w:tc>
      </w:tr>
      <w:tr w:rsidR="005469A0" w:rsidRPr="005469A0" w14:paraId="3488AE6A" w14:textId="77777777" w:rsidTr="005469A0">
        <w:tc>
          <w:tcPr>
            <w:tcW w:w="3240" w:type="dxa"/>
          </w:tcPr>
          <w:p w14:paraId="5C92AB93" w14:textId="77777777" w:rsidR="00690239" w:rsidRPr="005469A0" w:rsidRDefault="00690239" w:rsidP="005469A0">
            <w:pPr>
              <w:pStyle w:val="DaftarParagraf"/>
              <w:spacing w:after="0" w:line="240" w:lineRule="auto"/>
              <w:ind w:left="0"/>
              <w:jc w:val="both"/>
              <w:rPr>
                <w:rFonts w:ascii="Cambria" w:hAnsi="Cambria" w:cs="Times New Roman"/>
                <w:sz w:val="20"/>
                <w:szCs w:val="20"/>
              </w:rPr>
            </w:pPr>
            <w:r w:rsidRPr="005469A0">
              <w:rPr>
                <w:rFonts w:ascii="Cambria" w:hAnsi="Cambria" w:cs="Times New Roman"/>
                <w:sz w:val="20"/>
                <w:szCs w:val="20"/>
              </w:rPr>
              <w:t>Peran Dukungan Sebaya (Peer Support) dalam Praktik Kesehatan Menstruasi</w:t>
            </w:r>
          </w:p>
        </w:tc>
        <w:tc>
          <w:tcPr>
            <w:tcW w:w="990" w:type="dxa"/>
          </w:tcPr>
          <w:p w14:paraId="01CD1AC5" w14:textId="77777777" w:rsidR="00690239" w:rsidRPr="005469A0" w:rsidRDefault="00690239" w:rsidP="005469A0">
            <w:pPr>
              <w:pStyle w:val="DaftarParagraf"/>
              <w:spacing w:after="0" w:line="240" w:lineRule="auto"/>
              <w:ind w:left="0"/>
              <w:jc w:val="center"/>
              <w:rPr>
                <w:rFonts w:ascii="Cambria" w:hAnsi="Cambria" w:cs="Times New Roman"/>
                <w:bCs/>
                <w:color w:val="000000" w:themeColor="text1"/>
                <w:sz w:val="20"/>
                <w:szCs w:val="20"/>
              </w:rPr>
            </w:pPr>
            <w:r w:rsidRPr="005469A0">
              <w:rPr>
                <w:rFonts w:ascii="Cambria" w:hAnsi="Cambria" w:cs="Times New Roman"/>
                <w:bCs/>
                <w:color w:val="000000" w:themeColor="text1"/>
                <w:sz w:val="20"/>
                <w:szCs w:val="20"/>
              </w:rPr>
              <w:t xml:space="preserve"> A2, A3</w:t>
            </w:r>
          </w:p>
        </w:tc>
      </w:tr>
    </w:tbl>
    <w:p w14:paraId="7A97F0D9" w14:textId="77777777" w:rsidR="00690239" w:rsidRPr="00690239" w:rsidRDefault="00690239" w:rsidP="005469A0">
      <w:pPr>
        <w:pStyle w:val="DaftarParagraf"/>
        <w:spacing w:after="0" w:line="240" w:lineRule="auto"/>
        <w:ind w:left="360"/>
        <w:jc w:val="both"/>
        <w:rPr>
          <w:rFonts w:ascii="Cambria" w:hAnsi="Cambria" w:cs="Times New Roman"/>
        </w:rPr>
      </w:pPr>
    </w:p>
    <w:p w14:paraId="31FFAB98" w14:textId="77777777" w:rsidR="00690239" w:rsidRPr="007B03A0" w:rsidRDefault="00690239" w:rsidP="007B03A0">
      <w:pPr>
        <w:spacing w:after="0"/>
        <w:jc w:val="both"/>
        <w:rPr>
          <w:rFonts w:ascii="Cambria" w:hAnsi="Cambria"/>
          <w:b/>
          <w:bCs/>
        </w:rPr>
      </w:pPr>
      <w:r w:rsidRPr="007B03A0">
        <w:rPr>
          <w:rFonts w:ascii="Cambria" w:hAnsi="Cambria"/>
          <w:b/>
          <w:bCs/>
        </w:rPr>
        <w:t>Pengembangan Media/Aplikasi Digital Berbasis Partisipasi Remaja</w:t>
      </w:r>
    </w:p>
    <w:p w14:paraId="3866BC50" w14:textId="77777777" w:rsidR="00690239" w:rsidRPr="00690239" w:rsidRDefault="00690239" w:rsidP="007B03A0">
      <w:pPr>
        <w:pStyle w:val="DaftarParagraf"/>
        <w:spacing w:after="0" w:line="240" w:lineRule="auto"/>
        <w:ind w:left="0" w:firstLine="360"/>
        <w:jc w:val="both"/>
        <w:rPr>
          <w:rFonts w:ascii="Cambria" w:hAnsi="Cambria"/>
        </w:rPr>
      </w:pPr>
      <w:r w:rsidRPr="00690239">
        <w:rPr>
          <w:rFonts w:ascii="Cambria" w:hAnsi="Cambria"/>
        </w:rPr>
        <w:t xml:space="preserve">Beberapa studi yang tercakup </w:t>
      </w:r>
      <w:r w:rsidRPr="007B03A0">
        <w:rPr>
          <w:rFonts w:ascii="Cambria" w:hAnsi="Cambria" w:cs="Times New Roman"/>
        </w:rPr>
        <w:t>dalam</w:t>
      </w:r>
      <w:r w:rsidRPr="00690239">
        <w:rPr>
          <w:rFonts w:ascii="Cambria" w:hAnsi="Cambria"/>
        </w:rPr>
        <w:t xml:space="preserve"> scoping review ini menunjukkan </w:t>
      </w:r>
      <w:r w:rsidRPr="00690239">
        <w:rPr>
          <w:rFonts w:ascii="Cambria" w:hAnsi="Cambria"/>
        </w:rPr>
        <w:lastRenderedPageBreak/>
        <w:t>kecenderungan pengembangan media atau aplikasi digital kesehatan yang melibatkan remaja secara aktif sejak tahap perancangan (</w:t>
      </w:r>
      <w:r w:rsidRPr="00690239">
        <w:rPr>
          <w:rFonts w:ascii="Cambria" w:hAnsi="Cambria"/>
          <w:i/>
          <w:iCs/>
        </w:rPr>
        <w:t>participatory design</w:t>
      </w:r>
      <w:r w:rsidRPr="00690239">
        <w:rPr>
          <w:rFonts w:ascii="Cambria" w:hAnsi="Cambria"/>
        </w:rPr>
        <w:t>), bukan sekadar sebagai pengguna akhir (</w:t>
      </w:r>
      <w:r w:rsidRPr="00690239">
        <w:rPr>
          <w:rFonts w:ascii="Cambria" w:hAnsi="Cambria"/>
          <w:i/>
          <w:iCs/>
        </w:rPr>
        <w:t>end-user</w:t>
      </w:r>
      <w:r w:rsidRPr="00690239">
        <w:rPr>
          <w:rFonts w:ascii="Cambria" w:hAnsi="Cambria"/>
        </w:rPr>
        <w:t>).</w:t>
      </w:r>
    </w:p>
    <w:p w14:paraId="58531796" w14:textId="77777777" w:rsidR="00690239" w:rsidRPr="007B03A0" w:rsidRDefault="00690239" w:rsidP="007B03A0">
      <w:pPr>
        <w:pStyle w:val="DaftarParagraf"/>
        <w:spacing w:after="0" w:line="240" w:lineRule="auto"/>
        <w:ind w:left="0"/>
        <w:jc w:val="both"/>
        <w:rPr>
          <w:rFonts w:ascii="Cambria" w:hAnsi="Cambria" w:cs="Times New Roman"/>
          <w:b/>
          <w:bCs/>
        </w:rPr>
      </w:pPr>
      <w:r w:rsidRPr="007B03A0">
        <w:rPr>
          <w:rFonts w:ascii="Cambria" w:hAnsi="Cambria" w:cs="Times New Roman"/>
          <w:b/>
          <w:bCs/>
        </w:rPr>
        <w:t xml:space="preserve">Ilustrasi I : </w:t>
      </w:r>
    </w:p>
    <w:p w14:paraId="06BCBD1F" w14:textId="77777777" w:rsidR="00690239" w:rsidRPr="00690239" w:rsidRDefault="00690239" w:rsidP="007B03A0">
      <w:pPr>
        <w:pStyle w:val="DaftarParagraf"/>
        <w:spacing w:after="0" w:line="240" w:lineRule="auto"/>
        <w:ind w:left="0" w:firstLine="720"/>
        <w:jc w:val="both"/>
        <w:rPr>
          <w:rFonts w:ascii="Cambria" w:hAnsi="Cambria"/>
        </w:rPr>
      </w:pPr>
      <w:r w:rsidRPr="00690239">
        <w:rPr>
          <w:rFonts w:ascii="Cambria" w:hAnsi="Cambria" w:cs="Times New Roman"/>
        </w:rPr>
        <w:t xml:space="preserve">Peneliti A1 menjelaskan bahwa </w:t>
      </w:r>
      <w:r w:rsidRPr="00690239">
        <w:rPr>
          <w:rFonts w:ascii="Cambria" w:hAnsi="Cambria"/>
        </w:rPr>
        <w:t xml:space="preserve">Visual, konten, dan fitur yang berakar budaya dikembangkan bersama remaja, dan remaja yang terlibat tampil sebagai </w:t>
      </w:r>
      <w:r w:rsidRPr="00690239">
        <w:rPr>
          <w:rStyle w:val="Penekanan"/>
          <w:rFonts w:ascii="Cambria" w:hAnsi="Cambria"/>
        </w:rPr>
        <w:t>stakeholder</w:t>
      </w:r>
      <w:r w:rsidRPr="00690239">
        <w:rPr>
          <w:rFonts w:ascii="Cambria" w:hAnsi="Cambria"/>
        </w:rPr>
        <w:t xml:space="preserve"> yang berpengaruh serta duta aplikasi dengan keterampilan baru dan kepercayaan diri yang meningkat</w:t>
      </w:r>
    </w:p>
    <w:p w14:paraId="11B009C2" w14:textId="77777777" w:rsidR="00690239" w:rsidRPr="007B03A0" w:rsidRDefault="00690239" w:rsidP="007B03A0">
      <w:pPr>
        <w:pStyle w:val="DaftarParagraf"/>
        <w:spacing w:after="0" w:line="240" w:lineRule="auto"/>
        <w:ind w:left="0"/>
        <w:jc w:val="both"/>
        <w:rPr>
          <w:rFonts w:ascii="Cambria" w:hAnsi="Cambria"/>
          <w:b/>
          <w:bCs/>
        </w:rPr>
      </w:pPr>
      <w:r w:rsidRPr="007B03A0">
        <w:rPr>
          <w:rFonts w:ascii="Cambria" w:hAnsi="Cambria"/>
          <w:b/>
          <w:bCs/>
        </w:rPr>
        <w:t>Ilustrasi II :</w:t>
      </w:r>
    </w:p>
    <w:p w14:paraId="2973137F" w14:textId="77777777" w:rsidR="00690239" w:rsidRPr="00690239" w:rsidRDefault="00690239" w:rsidP="007B03A0">
      <w:pPr>
        <w:pStyle w:val="DaftarParagraf"/>
        <w:spacing w:after="0" w:line="240" w:lineRule="auto"/>
        <w:ind w:left="0" w:firstLine="360"/>
        <w:jc w:val="both"/>
        <w:rPr>
          <w:rFonts w:ascii="Cambria" w:hAnsi="Cambria"/>
        </w:rPr>
      </w:pPr>
      <w:r w:rsidRPr="00690239">
        <w:rPr>
          <w:rFonts w:ascii="Cambria" w:hAnsi="Cambria"/>
        </w:rPr>
        <w:t xml:space="preserve">Peneliti A3 menjelaskan bahwa Temuan ini memperkuat gagasan bahwa pendekatan </w:t>
      </w:r>
      <w:r w:rsidRPr="00690239">
        <w:rPr>
          <w:rStyle w:val="Penekanan"/>
          <w:rFonts w:ascii="Cambria" w:hAnsi="Cambria"/>
        </w:rPr>
        <w:t>peer education</w:t>
      </w:r>
      <w:r w:rsidRPr="00690239">
        <w:rPr>
          <w:rFonts w:ascii="Cambria" w:hAnsi="Cambria"/>
        </w:rPr>
        <w:t xml:space="preserve"> merupakan strategi yang efektif dan relevan untuk digunakan dalam program-program promosi kesehatan reproduksi remaja, khususnya pada topik-topik yang bersifat sensitif secara budaya seperti menstruasi.</w:t>
      </w:r>
    </w:p>
    <w:p w14:paraId="3EBFB592" w14:textId="77777777" w:rsidR="00690239" w:rsidRPr="007B03A0" w:rsidRDefault="00690239" w:rsidP="007B03A0">
      <w:pPr>
        <w:spacing w:before="100" w:beforeAutospacing="1" w:after="0"/>
        <w:jc w:val="both"/>
        <w:rPr>
          <w:rFonts w:ascii="Cambria" w:hAnsi="Cambria"/>
          <w:b/>
          <w:bCs/>
        </w:rPr>
      </w:pPr>
      <w:r w:rsidRPr="007B03A0">
        <w:rPr>
          <w:rFonts w:ascii="Cambria" w:hAnsi="Cambria"/>
          <w:b/>
          <w:bCs/>
        </w:rPr>
        <w:t>Efektivitas Media Digital terhadap Literasi Kesehatan Menstruasi</w:t>
      </w:r>
    </w:p>
    <w:p w14:paraId="5BA571FC" w14:textId="77777777" w:rsidR="00690239" w:rsidRPr="00690239" w:rsidRDefault="00690239" w:rsidP="007B03A0">
      <w:pPr>
        <w:pStyle w:val="DaftarParagraf"/>
        <w:spacing w:after="0" w:line="240" w:lineRule="auto"/>
        <w:ind w:left="0" w:firstLine="360"/>
        <w:jc w:val="both"/>
        <w:rPr>
          <w:rFonts w:ascii="Cambria" w:hAnsi="Cambria"/>
        </w:rPr>
      </w:pPr>
      <w:r w:rsidRPr="00690239">
        <w:rPr>
          <w:rFonts w:ascii="Cambria" w:hAnsi="Cambria"/>
        </w:rPr>
        <w:t>Media digital dalam konteks ini mencakup berbagai bentuk, mulai dari aplikasi mobile, media edukasi berbasis daring, hingga platform interaktif yang dirancang untuk menjangkau remaja secara lebih luas dan sesuai dengan kebiasaan mereka dalam mengakses informasi kesehatan di era digital saat ini.</w:t>
      </w:r>
    </w:p>
    <w:p w14:paraId="7512C97A" w14:textId="77777777" w:rsidR="00690239" w:rsidRPr="00690239" w:rsidRDefault="00690239" w:rsidP="007B03A0">
      <w:pPr>
        <w:pStyle w:val="DaftarParagraf"/>
        <w:spacing w:after="0" w:line="240" w:lineRule="auto"/>
        <w:ind w:left="0"/>
        <w:jc w:val="both"/>
        <w:rPr>
          <w:rFonts w:ascii="Cambria" w:hAnsi="Cambria"/>
        </w:rPr>
      </w:pPr>
      <w:r w:rsidRPr="00690239">
        <w:rPr>
          <w:rFonts w:ascii="Cambria" w:hAnsi="Cambria"/>
        </w:rPr>
        <w:t>Ilustrasi I :</w:t>
      </w:r>
    </w:p>
    <w:p w14:paraId="6CC853F7" w14:textId="77777777" w:rsidR="00690239" w:rsidRPr="00690239" w:rsidRDefault="00690239" w:rsidP="007B03A0">
      <w:pPr>
        <w:pStyle w:val="DaftarParagraf"/>
        <w:spacing w:after="0" w:line="240" w:lineRule="auto"/>
        <w:ind w:left="0" w:firstLine="720"/>
        <w:jc w:val="both"/>
        <w:rPr>
          <w:rFonts w:ascii="Cambria" w:hAnsi="Cambria"/>
        </w:rPr>
      </w:pPr>
      <w:r w:rsidRPr="00690239">
        <w:rPr>
          <w:rFonts w:ascii="Cambria" w:hAnsi="Cambria"/>
        </w:rPr>
        <w:t xml:space="preserve">Peneliti A1 Menjelaskan bahwa Salah satu pendekatan yang menonjol dalam pengembangan media digital tersebut adalah metode </w:t>
      </w:r>
      <w:r w:rsidRPr="00690239">
        <w:rPr>
          <w:rStyle w:val="Penekanan"/>
          <w:rFonts w:ascii="Cambria" w:hAnsi="Cambria"/>
        </w:rPr>
        <w:t>Girl-Centred-Design</w:t>
      </w:r>
      <w:r w:rsidRPr="00690239">
        <w:rPr>
          <w:rFonts w:ascii="Cambria" w:hAnsi="Cambria"/>
        </w:rPr>
        <w:t>, yang berhasil mendukung partisipasi bermakna remaja sesuai dengan kerangka konseptual yang dikemukakan oleh WHO, Hart, dan Lundy.</w:t>
      </w:r>
    </w:p>
    <w:p w14:paraId="5C4A144E" w14:textId="77777777" w:rsidR="00690239" w:rsidRPr="00690239" w:rsidRDefault="00690239" w:rsidP="007B03A0">
      <w:pPr>
        <w:pStyle w:val="DaftarParagraf"/>
        <w:spacing w:after="0" w:line="240" w:lineRule="auto"/>
        <w:ind w:left="0"/>
        <w:jc w:val="both"/>
        <w:rPr>
          <w:rFonts w:ascii="Cambria" w:hAnsi="Cambria"/>
        </w:rPr>
      </w:pPr>
      <w:r w:rsidRPr="00690239">
        <w:rPr>
          <w:rFonts w:ascii="Cambria" w:hAnsi="Cambria"/>
        </w:rPr>
        <w:t>Peneliti A2 Menjelaskan bahwa Peningkatan pengetahuan ini tercatat lebih besar terjadi pada siswa yang bersekolah di sekolah negeri dibandingkan sekolah swasta, dengan area pengetahuan yang mengalami peningkatan paling signifikan adalah praktik higiene menstruasi serta koreksi terhadap mitos-mitos yang selama ini beredar di kalangan remaja.</w:t>
      </w:r>
    </w:p>
    <w:p w14:paraId="20F9CBA1" w14:textId="77777777" w:rsidR="00690239" w:rsidRPr="007B03A0" w:rsidRDefault="00690239" w:rsidP="007B03A0">
      <w:pPr>
        <w:spacing w:before="100" w:beforeAutospacing="1" w:after="0"/>
        <w:jc w:val="both"/>
        <w:rPr>
          <w:rFonts w:ascii="Cambria" w:hAnsi="Cambria"/>
          <w:b/>
          <w:bCs/>
        </w:rPr>
      </w:pPr>
      <w:r w:rsidRPr="007B03A0">
        <w:rPr>
          <w:rFonts w:ascii="Cambria" w:hAnsi="Cambria"/>
          <w:b/>
          <w:bCs/>
        </w:rPr>
        <w:t xml:space="preserve">Peran </w:t>
      </w:r>
      <w:proofErr w:type="spellStart"/>
      <w:r w:rsidRPr="007B03A0">
        <w:rPr>
          <w:rFonts w:ascii="Cambria" w:hAnsi="Cambria"/>
          <w:b/>
          <w:bCs/>
        </w:rPr>
        <w:t>Dukungan</w:t>
      </w:r>
      <w:proofErr w:type="spellEnd"/>
      <w:r w:rsidRPr="007B03A0">
        <w:rPr>
          <w:rFonts w:ascii="Cambria" w:hAnsi="Cambria"/>
          <w:b/>
          <w:bCs/>
        </w:rPr>
        <w:t xml:space="preserve"> </w:t>
      </w:r>
      <w:proofErr w:type="spellStart"/>
      <w:r w:rsidRPr="007B03A0">
        <w:rPr>
          <w:rFonts w:ascii="Cambria" w:hAnsi="Cambria"/>
          <w:b/>
          <w:bCs/>
        </w:rPr>
        <w:t>Sebaya</w:t>
      </w:r>
      <w:proofErr w:type="spellEnd"/>
      <w:r w:rsidRPr="007B03A0">
        <w:rPr>
          <w:rFonts w:ascii="Cambria" w:hAnsi="Cambria"/>
          <w:b/>
          <w:bCs/>
        </w:rPr>
        <w:t xml:space="preserve"> (Peer Support) </w:t>
      </w:r>
      <w:proofErr w:type="spellStart"/>
      <w:r w:rsidRPr="007B03A0">
        <w:rPr>
          <w:rFonts w:ascii="Cambria" w:hAnsi="Cambria"/>
          <w:b/>
          <w:bCs/>
        </w:rPr>
        <w:t>dalam</w:t>
      </w:r>
      <w:proofErr w:type="spellEnd"/>
      <w:r w:rsidRPr="007B03A0">
        <w:rPr>
          <w:rFonts w:ascii="Cambria" w:hAnsi="Cambria"/>
          <w:b/>
          <w:bCs/>
        </w:rPr>
        <w:t xml:space="preserve"> </w:t>
      </w:r>
      <w:proofErr w:type="spellStart"/>
      <w:r w:rsidRPr="007B03A0">
        <w:rPr>
          <w:rFonts w:ascii="Cambria" w:hAnsi="Cambria"/>
          <w:b/>
          <w:bCs/>
        </w:rPr>
        <w:t>Praktik</w:t>
      </w:r>
      <w:proofErr w:type="spellEnd"/>
      <w:r w:rsidRPr="007B03A0">
        <w:rPr>
          <w:rFonts w:ascii="Cambria" w:hAnsi="Cambria"/>
          <w:b/>
          <w:bCs/>
        </w:rPr>
        <w:t xml:space="preserve"> Kesehatan Menstruasi</w:t>
      </w:r>
    </w:p>
    <w:p w14:paraId="2A05AA6B" w14:textId="77777777" w:rsidR="00690239" w:rsidRPr="007B03A0" w:rsidRDefault="00690239" w:rsidP="007B03A0">
      <w:pPr>
        <w:pStyle w:val="DaftarParagraf"/>
        <w:spacing w:after="0" w:line="240" w:lineRule="auto"/>
        <w:ind w:left="0"/>
        <w:jc w:val="both"/>
        <w:rPr>
          <w:rFonts w:ascii="Cambria" w:hAnsi="Cambria" w:cs="Times New Roman"/>
          <w:b/>
          <w:bCs/>
        </w:rPr>
      </w:pPr>
      <w:r w:rsidRPr="007B03A0">
        <w:rPr>
          <w:rFonts w:ascii="Cambria" w:hAnsi="Cambria" w:cs="Times New Roman"/>
          <w:b/>
          <w:bCs/>
        </w:rPr>
        <w:t>Ilustrasi I :</w:t>
      </w:r>
    </w:p>
    <w:p w14:paraId="34567553" w14:textId="3EE6810E" w:rsidR="000D47F1" w:rsidRPr="007B03A0" w:rsidRDefault="00690239" w:rsidP="007B03A0">
      <w:pPr>
        <w:pStyle w:val="DaftarParagraf"/>
        <w:spacing w:after="0" w:line="240" w:lineRule="auto"/>
        <w:ind w:left="0" w:firstLine="720"/>
        <w:jc w:val="both"/>
        <w:rPr>
          <w:rFonts w:ascii="Cambria" w:hAnsi="Cambria"/>
        </w:rPr>
      </w:pPr>
      <w:r w:rsidRPr="00690239">
        <w:rPr>
          <w:rFonts w:ascii="Cambria" w:hAnsi="Cambria" w:cs="Times New Roman"/>
        </w:rPr>
        <w:t xml:space="preserve">Peneliti A2 menjelaskan bahwa </w:t>
      </w:r>
      <w:r w:rsidRPr="00690239">
        <w:rPr>
          <w:rFonts w:ascii="Cambria" w:hAnsi="Cambria"/>
        </w:rPr>
        <w:t>intervensi yang dipimpin oleh teman sebaya (</w:t>
      </w:r>
      <w:r w:rsidRPr="00690239">
        <w:rPr>
          <w:rStyle w:val="Penekanan"/>
          <w:rFonts w:ascii="Cambria" w:hAnsi="Cambria"/>
        </w:rPr>
        <w:t>peer-led</w:t>
      </w:r>
      <w:r w:rsidRPr="00690239">
        <w:rPr>
          <w:rFonts w:ascii="Cambria" w:hAnsi="Cambria"/>
        </w:rPr>
        <w:t>) menunjukkan hasil yang paling menonjol dalam mendorong perubahan praktik higiene menstruasi, mengungguli intervensi yang dipimpin orang tua maupun kombinasi keduanya</w:t>
      </w:r>
    </w:p>
    <w:p w14:paraId="3F15C396" w14:textId="353B05B3" w:rsidR="00690239" w:rsidRPr="007B03A0" w:rsidRDefault="00690239" w:rsidP="007B03A0">
      <w:pPr>
        <w:pStyle w:val="DaftarParagraf"/>
        <w:spacing w:after="0" w:line="240" w:lineRule="auto"/>
        <w:ind w:left="0"/>
        <w:jc w:val="both"/>
        <w:rPr>
          <w:rFonts w:ascii="Cambria" w:hAnsi="Cambria"/>
          <w:b/>
          <w:bCs/>
        </w:rPr>
      </w:pPr>
      <w:r w:rsidRPr="007B03A0">
        <w:rPr>
          <w:rFonts w:ascii="Cambria" w:hAnsi="Cambria"/>
          <w:b/>
          <w:bCs/>
        </w:rPr>
        <w:t>Ilustrasi II :</w:t>
      </w:r>
    </w:p>
    <w:p w14:paraId="40FD21E4" w14:textId="22A36670" w:rsidR="00690239" w:rsidRDefault="00690239" w:rsidP="007B03A0">
      <w:pPr>
        <w:pStyle w:val="DaftarParagraf"/>
        <w:spacing w:after="0" w:line="240" w:lineRule="auto"/>
        <w:ind w:left="0" w:firstLine="284"/>
        <w:jc w:val="both"/>
        <w:rPr>
          <w:rFonts w:ascii="Cambria" w:hAnsi="Cambria"/>
        </w:rPr>
      </w:pPr>
      <w:r w:rsidRPr="00690239">
        <w:rPr>
          <w:rFonts w:ascii="Cambria" w:hAnsi="Cambria"/>
        </w:rPr>
        <w:t>Peneliti A3 menjelaskan bahwa keterlibatan teman sebaya sebagai fasilitator atau pendidik memiliki peran penting dalam mendorong perubahan praktik higiene menstruasi, kemungkinan karena remaja merasa lebih nyaman dan terbuka membicarakan topik yang masih dianggap sensitif tersebut dengan teman sebayanya dibandingkan dengan orang tua.</w:t>
      </w:r>
    </w:p>
    <w:p w14:paraId="4A09FDD8" w14:textId="77777777" w:rsidR="00690239" w:rsidRPr="007B03A0" w:rsidRDefault="00690239" w:rsidP="007B03A0">
      <w:pPr>
        <w:spacing w:before="100" w:beforeAutospacing="1" w:after="100" w:afterAutospacing="1"/>
        <w:jc w:val="both"/>
        <w:rPr>
          <w:rFonts w:ascii="Cambria" w:hAnsi="Cambria"/>
          <w:b/>
          <w:bCs/>
        </w:rPr>
      </w:pPr>
      <w:r w:rsidRPr="007B03A0">
        <w:rPr>
          <w:rFonts w:ascii="Cambria" w:hAnsi="Cambria"/>
          <w:b/>
          <w:bCs/>
        </w:rPr>
        <w:t>PEMBAHASAN</w:t>
      </w:r>
    </w:p>
    <w:p w14:paraId="7C5C3563" w14:textId="0C1BF412" w:rsidR="00690239" w:rsidRPr="005469A0" w:rsidRDefault="00690239" w:rsidP="007B03A0">
      <w:pPr>
        <w:pStyle w:val="DaftarParagraf"/>
        <w:spacing w:before="100" w:beforeAutospacing="1" w:after="100" w:afterAutospacing="1" w:line="240" w:lineRule="auto"/>
        <w:ind w:left="0" w:firstLine="270"/>
        <w:jc w:val="both"/>
        <w:rPr>
          <w:rFonts w:ascii="Cambria" w:hAnsi="Cambria"/>
          <w:b/>
          <w:bCs/>
          <w:lang w:val="en-US"/>
        </w:rPr>
      </w:pPr>
      <w:r w:rsidRPr="00690239">
        <w:rPr>
          <w:rFonts w:ascii="Cambria" w:hAnsi="Cambria" w:cs="Times New Roman"/>
        </w:rPr>
        <w:t>Tinjauan hasil artikel penelitian yang telah dianalisis menunjukkan beberapa tema yang ditemukan oleh peneliti, meliputi pen</w:t>
      </w:r>
      <w:r w:rsidR="005469A0" w:rsidRPr="00690239">
        <w:rPr>
          <w:rFonts w:ascii="Cambria" w:hAnsi="Cambria" w:cs="Times New Roman"/>
        </w:rPr>
        <w:t xml:space="preserve">gembangan media/aplikasi digital partisipasi remaja, </w:t>
      </w:r>
      <w:proofErr w:type="spellStart"/>
      <w:r w:rsidR="005469A0">
        <w:rPr>
          <w:rFonts w:ascii="Cambria" w:hAnsi="Cambria" w:cs="Times New Roman"/>
          <w:lang w:val="en-US"/>
        </w:rPr>
        <w:t>efektivitas</w:t>
      </w:r>
      <w:proofErr w:type="spellEnd"/>
      <w:r w:rsidR="005469A0">
        <w:rPr>
          <w:rFonts w:ascii="Cambria" w:hAnsi="Cambria" w:cs="Times New Roman"/>
          <w:lang w:val="en-US"/>
        </w:rPr>
        <w:t xml:space="preserve"> </w:t>
      </w:r>
      <w:r w:rsidR="005469A0" w:rsidRPr="00690239">
        <w:rPr>
          <w:rFonts w:ascii="Cambria" w:hAnsi="Cambria" w:cs="Times New Roman"/>
        </w:rPr>
        <w:t xml:space="preserve">media digital terhadap </w:t>
      </w:r>
      <w:proofErr w:type="spellStart"/>
      <w:r w:rsidR="005469A0" w:rsidRPr="00690239">
        <w:rPr>
          <w:rFonts w:ascii="Cambria" w:hAnsi="Cambria" w:cs="Times New Roman"/>
        </w:rPr>
        <w:t>literasi</w:t>
      </w:r>
      <w:proofErr w:type="spellEnd"/>
      <w:r w:rsidR="005469A0" w:rsidRPr="00690239">
        <w:rPr>
          <w:rFonts w:ascii="Cambria" w:hAnsi="Cambria" w:cs="Times New Roman"/>
        </w:rPr>
        <w:t xml:space="preserve"> kesehatan menstruasi</w:t>
      </w:r>
      <w:r w:rsidR="005469A0">
        <w:rPr>
          <w:rFonts w:ascii="Cambria" w:hAnsi="Cambria" w:cs="Times New Roman"/>
          <w:lang w:val="en-US"/>
        </w:rPr>
        <w:t xml:space="preserve">, </w:t>
      </w:r>
      <w:proofErr w:type="spellStart"/>
      <w:r w:rsidR="005469A0">
        <w:rPr>
          <w:rFonts w:ascii="Cambria" w:hAnsi="Cambria" w:cs="Times New Roman"/>
          <w:lang w:val="en-US"/>
        </w:rPr>
        <w:t>peran</w:t>
      </w:r>
      <w:proofErr w:type="spellEnd"/>
      <w:r w:rsidR="005469A0">
        <w:rPr>
          <w:rFonts w:ascii="Cambria" w:hAnsi="Cambria" w:cs="Times New Roman"/>
          <w:lang w:val="en-US"/>
        </w:rPr>
        <w:t xml:space="preserve"> </w:t>
      </w:r>
      <w:proofErr w:type="spellStart"/>
      <w:r w:rsidR="005469A0">
        <w:rPr>
          <w:rFonts w:ascii="Cambria" w:hAnsi="Cambria" w:cs="Times New Roman"/>
          <w:lang w:val="en-US"/>
        </w:rPr>
        <w:t>dukungan</w:t>
      </w:r>
      <w:proofErr w:type="spellEnd"/>
      <w:r w:rsidR="005469A0">
        <w:rPr>
          <w:rFonts w:ascii="Cambria" w:hAnsi="Cambria" w:cs="Times New Roman"/>
          <w:lang w:val="en-US"/>
        </w:rPr>
        <w:t xml:space="preserve"> </w:t>
      </w:r>
      <w:r w:rsidR="005469A0" w:rsidRPr="00690239">
        <w:rPr>
          <w:rFonts w:ascii="Cambria" w:hAnsi="Cambria" w:cs="Times New Roman"/>
        </w:rPr>
        <w:t>sebaya (</w:t>
      </w:r>
      <w:proofErr w:type="spellStart"/>
      <w:r w:rsidR="005469A0" w:rsidRPr="00690239">
        <w:rPr>
          <w:rFonts w:ascii="Cambria" w:hAnsi="Cambria" w:cs="Times New Roman"/>
        </w:rPr>
        <w:t>peer</w:t>
      </w:r>
      <w:proofErr w:type="spellEnd"/>
      <w:r w:rsidR="005469A0" w:rsidRPr="00690239">
        <w:rPr>
          <w:rFonts w:ascii="Cambria" w:hAnsi="Cambria" w:cs="Times New Roman"/>
        </w:rPr>
        <w:t xml:space="preserve"> </w:t>
      </w:r>
      <w:proofErr w:type="spellStart"/>
      <w:r w:rsidR="005469A0" w:rsidRPr="00690239">
        <w:rPr>
          <w:rFonts w:ascii="Cambria" w:hAnsi="Cambria" w:cs="Times New Roman"/>
        </w:rPr>
        <w:t>support</w:t>
      </w:r>
      <w:proofErr w:type="spellEnd"/>
      <w:r w:rsidR="005469A0" w:rsidRPr="00690239">
        <w:rPr>
          <w:rFonts w:ascii="Cambria" w:hAnsi="Cambria" w:cs="Times New Roman"/>
        </w:rPr>
        <w:t>) dalam praktik kesehatan menstruasi</w:t>
      </w:r>
      <w:r w:rsidR="005469A0">
        <w:rPr>
          <w:rFonts w:ascii="Cambria" w:hAnsi="Cambria" w:cs="Times New Roman"/>
          <w:lang w:val="en-US"/>
        </w:rPr>
        <w:t>.</w:t>
      </w:r>
    </w:p>
    <w:p w14:paraId="787902B5" w14:textId="77777777" w:rsidR="00690239" w:rsidRPr="007B03A0" w:rsidRDefault="00690239" w:rsidP="007B03A0">
      <w:pPr>
        <w:spacing w:after="0"/>
        <w:jc w:val="both"/>
        <w:rPr>
          <w:rFonts w:ascii="Cambria" w:hAnsi="Cambria"/>
          <w:b/>
          <w:bCs/>
        </w:rPr>
      </w:pPr>
      <w:r w:rsidRPr="007B03A0">
        <w:rPr>
          <w:rFonts w:ascii="Cambria" w:hAnsi="Cambria"/>
          <w:b/>
          <w:bCs/>
        </w:rPr>
        <w:t>Pengembangan Media/Aplikasi Digital Berbasis Partisipasi Remaja</w:t>
      </w:r>
    </w:p>
    <w:p w14:paraId="5569E1BF" w14:textId="756647DB" w:rsidR="00690239" w:rsidRPr="00690239" w:rsidRDefault="00690239" w:rsidP="007B03A0">
      <w:pPr>
        <w:pStyle w:val="DaftarParagraf"/>
        <w:spacing w:after="0" w:line="240" w:lineRule="auto"/>
        <w:ind w:left="0" w:firstLine="720"/>
        <w:jc w:val="both"/>
        <w:rPr>
          <w:rFonts w:ascii="Cambria" w:hAnsi="Cambria"/>
        </w:rPr>
      </w:pPr>
      <w:r w:rsidRPr="00690239">
        <w:rPr>
          <w:rFonts w:ascii="Cambria" w:hAnsi="Cambria"/>
        </w:rPr>
        <w:t xml:space="preserve">Sifat kolaboratif dan kreatif dari pendekatan </w:t>
      </w:r>
      <w:r w:rsidRPr="00690239">
        <w:rPr>
          <w:rStyle w:val="Penekanan"/>
          <w:rFonts w:ascii="Cambria" w:hAnsi="Cambria"/>
        </w:rPr>
        <w:t>co-design</w:t>
      </w:r>
      <w:r w:rsidRPr="00690239">
        <w:rPr>
          <w:rFonts w:ascii="Cambria" w:hAnsi="Cambria"/>
        </w:rPr>
        <w:t xml:space="preserve"> memungkinkan integrasi aktif keinginan dan kebutuhan remaja ke dalam produk digital yang dikembangkan, sehingga cenderung meningkatkan penerimaan (</w:t>
      </w:r>
      <w:r w:rsidRPr="00690239">
        <w:rPr>
          <w:rStyle w:val="Penekanan"/>
          <w:rFonts w:ascii="Cambria" w:hAnsi="Cambria"/>
        </w:rPr>
        <w:t>acceptability</w:t>
      </w:r>
      <w:r w:rsidRPr="00690239">
        <w:rPr>
          <w:rFonts w:ascii="Cambria" w:hAnsi="Cambria"/>
        </w:rPr>
        <w:t xml:space="preserve">) mereka terhadap alat kesehatan digital tersebut, karena sifat co-design yang lebih kreatif dan kolaboratif memungkinkan partisipasi yang lebih besar dan respons yang lebih efektif terhadap masalah kesehatan yang kompleks </w:t>
      </w:r>
      <w:r w:rsidRPr="00690239">
        <w:rPr>
          <w:rFonts w:ascii="Cambria" w:hAnsi="Cambria"/>
        </w:rPr>
        <w:fldChar w:fldCharType="begin" w:fldLock="1"/>
      </w:r>
      <w:r w:rsidR="006118AC">
        <w:rPr>
          <w:rFonts w:ascii="Cambria" w:hAnsi="Cambria"/>
        </w:rPr>
        <w:instrText>ADDIN CSL_CITATION {"citationItems":[{"id":"ITEM-1","itemData":{"DOI":"10.2196/38635","author":[{"dropping-particle":"","family":"Malloy","given":"Jessica A","non-dropping-particle":"","parse-names":false,"suffix":""},{"dropping-particle":"","family":"Partridge","given":"Stephanie R","non-dropping-particle":"","parse-names":false,"suffix":""},{"dropping-particle":"","family":"Kemper","given":"Joya A","non-dropping-particle":"","parse-names":false,"suffix":""},{"dropping-particle":"","family":"Braakhuis","given":"Andrea","non-dropping-particle":"","parse-names":false,"suffix":""}],"id":"ITEM-1","issue":"10","issued":{"date-parts":[["2022"]]},"page":"1-9","title":"Co-design of Digital Health Interventions for Young Adults : Protocol for a Scoping Review Corresponding Author :","type":"article-journal","volume":"11"},"uris":["http://www.mendeley.com/documents/?uuid=5d13b4b7-72ea-44fe-9391-56c7fb70f343"]}],"mendeley":{"formattedCitation":"(12)","plainTextFormattedCitation":"(12)","previouslyFormattedCitation":"(12)"},"properties":{"noteIndex":0},"schema":"https://github.com/citation-style-language/schema/raw/master/csl-citation.json"}</w:instrText>
      </w:r>
      <w:r w:rsidRPr="00690239">
        <w:rPr>
          <w:rFonts w:ascii="Cambria" w:hAnsi="Cambria"/>
        </w:rPr>
        <w:fldChar w:fldCharType="separate"/>
      </w:r>
      <w:r w:rsidR="006118AC" w:rsidRPr="006118AC">
        <w:rPr>
          <w:rFonts w:ascii="Cambria" w:hAnsi="Cambria"/>
          <w:noProof/>
        </w:rPr>
        <w:t>(12)</w:t>
      </w:r>
      <w:r w:rsidRPr="00690239">
        <w:rPr>
          <w:rFonts w:ascii="Cambria" w:hAnsi="Cambria"/>
        </w:rPr>
        <w:fldChar w:fldCharType="end"/>
      </w:r>
      <w:r w:rsidRPr="00690239">
        <w:rPr>
          <w:rFonts w:ascii="Cambria" w:hAnsi="Cambria"/>
        </w:rPr>
        <w:t>.</w:t>
      </w:r>
    </w:p>
    <w:p w14:paraId="5C749655" w14:textId="77777777" w:rsidR="007B03A0" w:rsidRDefault="00690239" w:rsidP="007B03A0">
      <w:pPr>
        <w:pStyle w:val="DaftarParagraf"/>
        <w:spacing w:after="0" w:line="240" w:lineRule="auto"/>
        <w:ind w:left="0" w:firstLine="720"/>
        <w:jc w:val="both"/>
        <w:rPr>
          <w:rFonts w:ascii="Cambria" w:hAnsi="Cambria"/>
        </w:rPr>
      </w:pPr>
      <w:r w:rsidRPr="00690239">
        <w:rPr>
          <w:rFonts w:ascii="Cambria" w:hAnsi="Cambria"/>
        </w:rPr>
        <w:t xml:space="preserve">Namun demikian, meskipun pendekatan </w:t>
      </w:r>
      <w:proofErr w:type="spellStart"/>
      <w:r w:rsidRPr="00690239">
        <w:rPr>
          <w:rFonts w:ascii="Cambria" w:hAnsi="Cambria"/>
        </w:rPr>
        <w:t>partisipatif</w:t>
      </w:r>
      <w:proofErr w:type="spellEnd"/>
      <w:r w:rsidRPr="00690239">
        <w:rPr>
          <w:rFonts w:ascii="Cambria" w:hAnsi="Cambria"/>
        </w:rPr>
        <w:t xml:space="preserve"> banyak dirujuk dalam pengembangan sumber daya kesehatan digital, metode yang digunakan masih sangat beragam dan </w:t>
      </w:r>
      <w:proofErr w:type="spellStart"/>
      <w:r w:rsidRPr="00690239">
        <w:rPr>
          <w:rFonts w:ascii="Cambria" w:hAnsi="Cambria"/>
        </w:rPr>
        <w:t>seringkali</w:t>
      </w:r>
      <w:proofErr w:type="spellEnd"/>
      <w:r w:rsidRPr="00690239">
        <w:rPr>
          <w:rFonts w:ascii="Cambria" w:hAnsi="Cambria"/>
        </w:rPr>
        <w:t xml:space="preserve"> kurang </w:t>
      </w:r>
      <w:r w:rsidRPr="00690239">
        <w:rPr>
          <w:rFonts w:ascii="Cambria" w:hAnsi="Cambria"/>
        </w:rPr>
        <w:lastRenderedPageBreak/>
        <w:t xml:space="preserve">dideskripsikan secara rinci dalam laporan penelitian, sehingga meskipun desain </w:t>
      </w:r>
      <w:proofErr w:type="spellStart"/>
      <w:r w:rsidRPr="00690239">
        <w:rPr>
          <w:rFonts w:ascii="Cambria" w:hAnsi="Cambria"/>
        </w:rPr>
        <w:t>partisipatif</w:t>
      </w:r>
      <w:proofErr w:type="spellEnd"/>
      <w:r w:rsidRPr="00690239">
        <w:rPr>
          <w:rFonts w:ascii="Cambria" w:hAnsi="Cambria"/>
        </w:rPr>
        <w:t xml:space="preserve"> kerap disebut dalam pengembangan sumber daya kesehatan mental digital, metodenya beragam dan penjelasannya sering kali kurang mendetail </w:t>
      </w:r>
      <w:r w:rsidRPr="00690239">
        <w:rPr>
          <w:rFonts w:ascii="Cambria" w:hAnsi="Cambria"/>
        </w:rPr>
        <w:fldChar w:fldCharType="begin" w:fldLock="1"/>
      </w:r>
      <w:r w:rsidR="006118AC">
        <w:rPr>
          <w:rFonts w:ascii="Cambria" w:hAnsi="Cambria"/>
        </w:rPr>
        <w:instrText>ADDIN CSL_CITATION {"citationItems":[{"id":"ITEM-1","itemData":{"DOI":"10.2196/28342","author":[{"dropping-particle":"","family":"Povey","given":"Josie","non-dropping-particle":"","parse-names":false,"suffix":""},{"dropping-particle":"","family":"Sweet","given":"Michelle","non-dropping-particle":"","parse-names":false,"suffix":""},{"dropping-particle":"","family":"Nagel","given":"Tricia","non-dropping-particle":"","parse-names":false,"suffix":""},{"dropping-particle":"","family":"Lowell","given":"Anne","non-dropping-particle":"","parse-names":false,"suffix":""},{"dropping-particle":"","family":"Shand","given":"Fiona","non-dropping-particle":"","parse-names":false,"suffix":""},{"dropping-particle":"","family":"Vigona","given":"Jahdai","non-dropping-particle":"","parse-names":false,"suffix":""},{"dropping-particle":"","family":"Coms","given":"Cert I I I","non-dropping-particle":"","parse-names":false,"suffix":""},{"dropping-particle":"","family":"Dingwall","given":"Kylie M","non-dropping-particle":"","parse-names":false,"suffix":""}],"id":"ITEM-1","issued":{"date-parts":[["2022"]]},"page":"1-21","title":"Determining Priorities in the Aboriginal and Islander Mental Health Initiative for Youth App Second Phase Participatory Design Project : Qualitative Study and Narrative Literature Review Corresponding Author :","type":"article-journal","volume":"6"},"uris":["http://www.mendeley.com/documents/?uuid=b5e93df2-5315-4677-82af-9262f98fe2f1"]}],"mendeley":{"formattedCitation":"(13)","plainTextFormattedCitation":"(13)","previouslyFormattedCitation":"(13)"},"properties":{"noteIndex":0},"schema":"https://github.com/citation-style-language/schema/raw/master/csl-citation.json"}</w:instrText>
      </w:r>
      <w:r w:rsidRPr="00690239">
        <w:rPr>
          <w:rFonts w:ascii="Cambria" w:hAnsi="Cambria"/>
        </w:rPr>
        <w:fldChar w:fldCharType="separate"/>
      </w:r>
      <w:r w:rsidR="006118AC" w:rsidRPr="006118AC">
        <w:rPr>
          <w:rFonts w:ascii="Cambria" w:hAnsi="Cambria"/>
          <w:noProof/>
        </w:rPr>
        <w:t>(13)</w:t>
      </w:r>
      <w:r w:rsidRPr="00690239">
        <w:rPr>
          <w:rFonts w:ascii="Cambria" w:hAnsi="Cambria"/>
        </w:rPr>
        <w:fldChar w:fldCharType="end"/>
      </w:r>
      <w:r w:rsidRPr="00690239">
        <w:rPr>
          <w:rFonts w:ascii="Cambria" w:hAnsi="Cambria"/>
        </w:rPr>
        <w:t>.</w:t>
      </w:r>
    </w:p>
    <w:p w14:paraId="3F4373BD" w14:textId="1D8A448D" w:rsidR="00690239" w:rsidRPr="007B03A0" w:rsidRDefault="00690239" w:rsidP="007B03A0">
      <w:pPr>
        <w:pStyle w:val="DaftarParagraf"/>
        <w:spacing w:before="100" w:beforeAutospacing="1" w:after="0" w:line="240" w:lineRule="auto"/>
        <w:ind w:left="0"/>
        <w:contextualSpacing w:val="0"/>
        <w:jc w:val="both"/>
        <w:rPr>
          <w:rFonts w:ascii="Cambria" w:hAnsi="Cambria"/>
        </w:rPr>
      </w:pPr>
      <w:r w:rsidRPr="007B03A0">
        <w:rPr>
          <w:rFonts w:ascii="Cambria" w:hAnsi="Cambria" w:cs="Times New Roman"/>
          <w:b/>
          <w:bCs/>
        </w:rPr>
        <w:t>Efektivitas Media Digital terhadap Literasi Kesehatan Menstruasi</w:t>
      </w:r>
    </w:p>
    <w:p w14:paraId="19BBE45E" w14:textId="3188E1EC" w:rsidR="00690239" w:rsidRPr="00690239" w:rsidRDefault="00690239" w:rsidP="007B03A0">
      <w:pPr>
        <w:pStyle w:val="DaftarParagraf"/>
        <w:spacing w:after="0" w:line="240" w:lineRule="auto"/>
        <w:ind w:left="0" w:firstLine="720"/>
        <w:jc w:val="both"/>
        <w:rPr>
          <w:rFonts w:ascii="Cambria" w:hAnsi="Cambria"/>
        </w:rPr>
      </w:pPr>
      <w:r w:rsidRPr="00690239">
        <w:rPr>
          <w:rFonts w:ascii="Cambria" w:hAnsi="Cambria"/>
        </w:rPr>
        <w:t>Secara umum, temuan dalam scoping review ini konsisten dengan bukti empiris terkini yang menunjukkan bahwa media digital merupakan sarana yang efektif dalam meningkatkan pengetahuan higiene menstruasi pada remaja perempuan, khususnya di negara berkembang yang masih menghadapi kesenjangan pengetahuan pada topik ini</w:t>
      </w:r>
      <w:r w:rsidR="006118AC">
        <w:rPr>
          <w:rFonts w:ascii="Cambria" w:hAnsi="Cambria"/>
          <w:lang w:val="en-US"/>
        </w:rPr>
        <w:t xml:space="preserve"> </w:t>
      </w:r>
      <w:r w:rsidR="006118AC">
        <w:rPr>
          <w:rFonts w:ascii="Cambria" w:hAnsi="Cambria"/>
          <w:lang w:val="en-US"/>
        </w:rPr>
        <w:fldChar w:fldCharType="begin" w:fldLock="1"/>
      </w:r>
      <w:r w:rsidR="006118AC">
        <w:rPr>
          <w:rFonts w:ascii="Cambria" w:hAnsi="Cambria"/>
          <w:lang w:val="en-US"/>
        </w:rPr>
        <w:instrText>ADDIN CSL_CITATION {"citationItems":[{"id":"ITEM-1","itemData":{"DOI":"10.4081/jphia.2023.1971","author":[{"dropping-particle":"","family":"Yang","given":"Yi-ting","non-dropping-particle":"","parse-names":false,"suffix":""},{"dropping-particle":"","family":"Chen","given":"Duan-rung","non-dropping-particle":"","parse-names":false,"suffix":""}],"id":"ITEM-1","issued":{"date-parts":[["2023"]]},"title":"Effectiveness of a menstrual health education program on psychological well-being and behavioral change among adolescent girls in rural Uganda","type":"article-journal","volume":"14"},"uris":["http://www.mendeley.com/documents/?uuid=8a2175d5-a5b4-4276-8dfc-a0c295fc81de"]}],"mendeley":{"formattedCitation":"(14)","plainTextFormattedCitation":"(14)","previouslyFormattedCitation":"(14)"},"properties":{"noteIndex":0},"schema":"https://github.com/citation-style-language/schema/raw/master/csl-citation.json"}</w:instrText>
      </w:r>
      <w:r w:rsidR="006118AC">
        <w:rPr>
          <w:rFonts w:ascii="Cambria" w:hAnsi="Cambria"/>
          <w:lang w:val="en-US"/>
        </w:rPr>
        <w:fldChar w:fldCharType="separate"/>
      </w:r>
      <w:r w:rsidR="006118AC" w:rsidRPr="006118AC">
        <w:rPr>
          <w:rFonts w:ascii="Cambria" w:hAnsi="Cambria"/>
          <w:noProof/>
          <w:lang w:val="en-US"/>
        </w:rPr>
        <w:t>(14)</w:t>
      </w:r>
      <w:r w:rsidR="006118AC">
        <w:rPr>
          <w:rFonts w:ascii="Cambria" w:hAnsi="Cambria"/>
          <w:lang w:val="en-US"/>
        </w:rPr>
        <w:fldChar w:fldCharType="end"/>
      </w:r>
      <w:r w:rsidR="006118AC">
        <w:rPr>
          <w:rFonts w:ascii="Cambria" w:hAnsi="Cambria"/>
          <w:lang w:val="en-US"/>
        </w:rPr>
        <w:t>.</w:t>
      </w:r>
      <w:r w:rsidRPr="00690239">
        <w:rPr>
          <w:rFonts w:ascii="Cambria" w:hAnsi="Cambria"/>
        </w:rPr>
        <w:t xml:space="preserve"> mengingat manajemen higiene menstruasi merupakan aspek krusial kesehatan remaja perempuan, namun kesenjangan pengetahuan masih terjadi di banyak negara berkembang termasuk Indonesia, sehingga seiring meningkatnya penggunaan media digital di kalangan remaja, studi ini mengevaluasi efektivitas media elektronik digital dalam meningkatkan pengetahuan higiene menstruasi pada remaja perempuan di sekolah menengah pertama </w:t>
      </w:r>
      <w:r w:rsidRPr="00690239">
        <w:rPr>
          <w:rFonts w:ascii="Cambria" w:hAnsi="Cambria"/>
        </w:rPr>
        <w:fldChar w:fldCharType="begin" w:fldLock="1"/>
      </w:r>
      <w:r w:rsidR="006118AC">
        <w:rPr>
          <w:rFonts w:ascii="Cambria" w:hAnsi="Cambria"/>
        </w:rPr>
        <w:instrText>ADDIN CSL_CITATION {"citationItems":[{"id":"ITEM-1","itemData":{"author":[{"dropping-particle":"","family":"Fuadah","given":"Fahmi","non-dropping-particle":"","parse-names":false,"suffix":""},{"dropping-particle":"","family":"Yogisutanti","given":"Gurdani","non-dropping-particle":"","parse-names":false,"suffix":""},{"dropping-particle":"","family":"Saragih","given":"Berlyna D","non-dropping-particle":"","parse-names":false,"suffix":""}],"id":"ITEM-1","issued":{"date-parts":[["2026"]]},"title":"The effectiveness of digital media in improving menstrual hygiene knowledge among adolescent girls : a study in junior high schools in Bandung regency","type":"article-journal"},"uris":["http://www.mendeley.com/documents/?uuid=4a303236-b19f-4d8d-9e05-e20f6bbc60a0"]}],"mendeley":{"formattedCitation":"(10)","plainTextFormattedCitation":"(10)","previouslyFormattedCitation":"(10)"},"properties":{"noteIndex":0},"schema":"https://github.com/citation-style-language/schema/raw/master/csl-citation.json"}</w:instrText>
      </w:r>
      <w:r w:rsidRPr="00690239">
        <w:rPr>
          <w:rFonts w:ascii="Cambria" w:hAnsi="Cambria"/>
        </w:rPr>
        <w:fldChar w:fldCharType="separate"/>
      </w:r>
      <w:r w:rsidR="006118AC" w:rsidRPr="006118AC">
        <w:rPr>
          <w:rFonts w:ascii="Cambria" w:hAnsi="Cambria"/>
          <w:noProof/>
        </w:rPr>
        <w:t>(10)</w:t>
      </w:r>
      <w:r w:rsidRPr="00690239">
        <w:rPr>
          <w:rFonts w:ascii="Cambria" w:hAnsi="Cambria"/>
        </w:rPr>
        <w:fldChar w:fldCharType="end"/>
      </w:r>
      <w:r w:rsidRPr="00690239">
        <w:rPr>
          <w:rFonts w:ascii="Cambria" w:hAnsi="Cambria"/>
        </w:rPr>
        <w:t>.</w:t>
      </w:r>
    </w:p>
    <w:p w14:paraId="5834A14B" w14:textId="64FE0288" w:rsidR="00690239" w:rsidRPr="00690239" w:rsidRDefault="00690239" w:rsidP="007B03A0">
      <w:pPr>
        <w:pStyle w:val="DaftarParagraf"/>
        <w:spacing w:after="0" w:line="240" w:lineRule="auto"/>
        <w:ind w:left="0" w:firstLine="720"/>
        <w:jc w:val="both"/>
        <w:rPr>
          <w:rFonts w:ascii="Cambria" w:hAnsi="Cambria"/>
        </w:rPr>
      </w:pPr>
      <w:r w:rsidRPr="00690239">
        <w:rPr>
          <w:rFonts w:ascii="Cambria" w:hAnsi="Cambria"/>
        </w:rPr>
        <w:t xml:space="preserve">Keunggulan media digital dalam konteks ini turut dijelaskan melalui kerangka teori </w:t>
      </w:r>
      <w:r w:rsidRPr="00690239">
        <w:rPr>
          <w:rStyle w:val="Penekanan"/>
          <w:rFonts w:ascii="Cambria" w:hAnsi="Cambria"/>
        </w:rPr>
        <w:t>Health Belief Model</w:t>
      </w:r>
      <w:r w:rsidRPr="00690239">
        <w:rPr>
          <w:rFonts w:ascii="Cambria" w:hAnsi="Cambria"/>
        </w:rPr>
        <w:t xml:space="preserve"> (HBM), yang mengasumsikan bahwa perilaku individu dibentuk oleh keyakinan pribadi mengenai ancaman kesehatan serta manfaat yang dirasakan dari tindakan pencegahan. Konten digital yang dirancang secara khusus, terutama dalam bentuk visual seperti video animasi, dinilai efektif dalam meningkatkan kesadaran remaja terhadap risiko kesehatan akibat praktik higiene menstruasi yang buruk, sekaligus memperkuat keyakinan diri (</w:t>
      </w:r>
      <w:r w:rsidRPr="00690239">
        <w:rPr>
          <w:rStyle w:val="Penekanan"/>
          <w:rFonts w:ascii="Cambria" w:hAnsi="Cambria"/>
        </w:rPr>
        <w:t>self-efficacy</w:t>
      </w:r>
      <w:r w:rsidRPr="00690239">
        <w:rPr>
          <w:rFonts w:ascii="Cambria" w:hAnsi="Cambria"/>
        </w:rPr>
        <w:t xml:space="preserve">) mereka untuk mengadopsi perilaku yang lebih sehat </w:t>
      </w:r>
      <w:r w:rsidRPr="00690239">
        <w:rPr>
          <w:rFonts w:ascii="Cambria" w:hAnsi="Cambria"/>
        </w:rPr>
        <w:fldChar w:fldCharType="begin" w:fldLock="1"/>
      </w:r>
      <w:r w:rsidR="006118AC">
        <w:rPr>
          <w:rFonts w:ascii="Cambria" w:hAnsi="Cambria"/>
        </w:rPr>
        <w:instrText>ADDIN CSL_CITATION {"citationItems":[{"id":"ITEM-1","itemData":{"author":[{"dropping-particle":"","family":"Fuadah","given":"Fahmi","non-dropping-particle":"","parse-names":false,"suffix":""},{"dropping-particle":"","family":"Yogisutanti","given":"Gurdani","non-dropping-particle":"","parse-names":false,"suffix":""},{"dropping-particle":"","family":"Saragih","given":"Berlyna D","non-dropping-particle":"","parse-names":false,"suffix":""}],"id":"ITEM-1","issued":{"date-parts":[["2025"]]},"title":"BMC Public Health Article in Press The effectiveness of digital media in improving menstrual hygiene knowledge among adolescent girls : a study in junior high schools in Bandung regency IN AR IN","type":"article-journal"},"uris":["http://www.mendeley.com/documents/?uuid=e496518d-3ff7-471b-bf14-2815ccd16959"]}],"mendeley":{"formattedCitation":"(15)","plainTextFormattedCitation":"(15)","previouslyFormattedCitation":"(15)"},"properties":{"noteIndex":0},"schema":"https://github.com/citation-style-language/schema/raw/master/csl-citation.json"}</w:instrText>
      </w:r>
      <w:r w:rsidRPr="00690239">
        <w:rPr>
          <w:rFonts w:ascii="Cambria" w:hAnsi="Cambria"/>
        </w:rPr>
        <w:fldChar w:fldCharType="separate"/>
      </w:r>
      <w:r w:rsidR="006118AC" w:rsidRPr="006118AC">
        <w:rPr>
          <w:rFonts w:ascii="Cambria" w:hAnsi="Cambria"/>
          <w:noProof/>
        </w:rPr>
        <w:t>(15)</w:t>
      </w:r>
      <w:r w:rsidRPr="00690239">
        <w:rPr>
          <w:rFonts w:ascii="Cambria" w:hAnsi="Cambria"/>
        </w:rPr>
        <w:fldChar w:fldCharType="end"/>
      </w:r>
      <w:r w:rsidRPr="00690239">
        <w:rPr>
          <w:rFonts w:ascii="Cambria" w:hAnsi="Cambria"/>
        </w:rPr>
        <w:t>.</w:t>
      </w:r>
    </w:p>
    <w:p w14:paraId="761CAE75" w14:textId="264F6C28" w:rsidR="00690239" w:rsidRPr="00690239" w:rsidRDefault="00690239" w:rsidP="007B03A0">
      <w:pPr>
        <w:pStyle w:val="DaftarParagraf"/>
        <w:spacing w:after="0" w:line="240" w:lineRule="auto"/>
        <w:ind w:left="0" w:firstLine="720"/>
        <w:jc w:val="both"/>
        <w:rPr>
          <w:rFonts w:ascii="Cambria" w:hAnsi="Cambria"/>
        </w:rPr>
      </w:pPr>
      <w:r w:rsidRPr="00690239">
        <w:rPr>
          <w:rFonts w:ascii="Cambria" w:hAnsi="Cambria"/>
        </w:rPr>
        <w:t xml:space="preserve">Namun demikian, efektivitas media digital ini juga perlu dipahami dalam konteks yang lebih luas, mengingat berbagai bentuk intervensi kesehatan menstruasi lainnya—seperti pendekatan berbasis kelompok sebaya dan komunitas—juga terbukti memberikan hasil yang positif, dengan </w:t>
      </w:r>
      <w:r w:rsidRPr="00690239">
        <w:rPr>
          <w:rFonts w:ascii="Cambria" w:hAnsi="Cambria"/>
        </w:rPr>
        <w:t xml:space="preserve">tantangan yang serupa berupa stigma budaya dan keterbatasan akses di wilayah pedesaan </w:t>
      </w:r>
      <w:r w:rsidRPr="00690239">
        <w:rPr>
          <w:rFonts w:ascii="Cambria" w:hAnsi="Cambria"/>
        </w:rPr>
        <w:fldChar w:fldCharType="begin" w:fldLock="1"/>
      </w:r>
      <w:r w:rsidR="006118AC">
        <w:rPr>
          <w:rFonts w:ascii="Cambria" w:hAnsi="Cambria"/>
        </w:rPr>
        <w:instrText>ADDIN CSL_CITATION {"citationItems":[{"id":"ITEM-1","itemData":{"DOI":"10.4103/jpbs.jpbs","author":[{"dropping-particle":"","family":"Kalpana Joshi","given":"Deeplata Mendhe","non-dropping-particle":"","parse-names":false,"suffix":""}],"id":"ITEM-1","issued":{"date-parts":[["2025"]]},"title":"Effectiveness of Various Interventions on Menstrual Health and Hygiene Among Adolescent Girls: A Systematic Review of Observational and Interventional Studies","type":"article-journal"},"uris":["http://www.mendeley.com/documents/?uuid=3ed93b40-0d5f-4367-84ff-3d73a1f9a86e"]}],"mendeley":{"formattedCitation":"(16)","plainTextFormattedCitation":"(16)","previouslyFormattedCitation":"(16)"},"properties":{"noteIndex":0},"schema":"https://github.com/citation-style-language/schema/raw/master/csl-citation.json"}</w:instrText>
      </w:r>
      <w:r w:rsidRPr="00690239">
        <w:rPr>
          <w:rFonts w:ascii="Cambria" w:hAnsi="Cambria"/>
        </w:rPr>
        <w:fldChar w:fldCharType="separate"/>
      </w:r>
      <w:r w:rsidR="006118AC" w:rsidRPr="006118AC">
        <w:rPr>
          <w:rFonts w:ascii="Cambria" w:hAnsi="Cambria"/>
          <w:noProof/>
        </w:rPr>
        <w:t>(16)</w:t>
      </w:r>
      <w:r w:rsidRPr="00690239">
        <w:rPr>
          <w:rFonts w:ascii="Cambria" w:hAnsi="Cambria"/>
        </w:rPr>
        <w:fldChar w:fldCharType="end"/>
      </w:r>
      <w:r w:rsidRPr="00690239">
        <w:rPr>
          <w:rFonts w:ascii="Cambria" w:hAnsi="Cambria"/>
        </w:rPr>
        <w:t>.</w:t>
      </w:r>
    </w:p>
    <w:p w14:paraId="455DB424" w14:textId="77777777" w:rsidR="00690239" w:rsidRPr="007B03A0" w:rsidRDefault="00690239" w:rsidP="007B03A0">
      <w:pPr>
        <w:spacing w:before="100" w:beforeAutospacing="1" w:after="0"/>
        <w:jc w:val="both"/>
        <w:rPr>
          <w:rFonts w:ascii="Cambria" w:hAnsi="Cambria"/>
          <w:b/>
          <w:bCs/>
        </w:rPr>
      </w:pPr>
      <w:r w:rsidRPr="007B03A0">
        <w:rPr>
          <w:rFonts w:ascii="Cambria" w:hAnsi="Cambria"/>
          <w:b/>
          <w:bCs/>
        </w:rPr>
        <w:t>Peran Dukungan Sebaya (Peer Support) dalam Praktik Kesehatan Menstruasi</w:t>
      </w:r>
    </w:p>
    <w:p w14:paraId="36D4A9D0" w14:textId="5A3FDE2C" w:rsidR="00690239" w:rsidRPr="00690239" w:rsidRDefault="00690239" w:rsidP="007B03A0">
      <w:pPr>
        <w:pStyle w:val="DaftarParagraf"/>
        <w:spacing w:after="0" w:line="240" w:lineRule="auto"/>
        <w:ind w:left="0" w:firstLine="720"/>
        <w:jc w:val="both"/>
        <w:rPr>
          <w:rFonts w:ascii="Cambria" w:hAnsi="Cambria"/>
        </w:rPr>
      </w:pPr>
      <w:r w:rsidRPr="00690239">
        <w:rPr>
          <w:rFonts w:ascii="Cambria" w:hAnsi="Cambria"/>
        </w:rPr>
        <w:t>Secara umum, temuan dalam scoping review ini sejalan dengan bukti empiris yang menunjukkan bahwa dukungan sebaya (</w:t>
      </w:r>
      <w:r w:rsidRPr="00690239">
        <w:rPr>
          <w:rStyle w:val="Penekanan"/>
          <w:rFonts w:ascii="Cambria" w:hAnsi="Cambria"/>
        </w:rPr>
        <w:t>peer support</w:t>
      </w:r>
      <w:r w:rsidRPr="00690239">
        <w:rPr>
          <w:rFonts w:ascii="Cambria" w:hAnsi="Cambria"/>
        </w:rPr>
        <w:t xml:space="preserve">) memainkan peran penting dalam meningkatkan pengetahuan, sikap, dan praktik kesehatan menstruasi pada remaja perempuan </w:t>
      </w:r>
      <w:r w:rsidRPr="00690239">
        <w:rPr>
          <w:rFonts w:ascii="Cambria" w:hAnsi="Cambria"/>
        </w:rPr>
        <w:fldChar w:fldCharType="begin" w:fldLock="1"/>
      </w:r>
      <w:r w:rsidR="006118AC">
        <w:rPr>
          <w:rFonts w:ascii="Cambria" w:hAnsi="Cambria"/>
        </w:rPr>
        <w:instrText>ADDIN CSL_CITATION {"citationItems":[{"id":"ITEM-1","itemData":{"author":[{"dropping-particle":"","family":"Ketut","given":"Ni","non-dropping-particle":"","parse-names":false,"suffix":""},{"dropping-particle":"","family":"Armini","given":"Alit","non-dropping-particle":"","parse-names":false,"suffix":""},{"dropping-particle":"","family":"Setyani","given":"Arik","non-dropping-particle":"","parse-names":false,"suffix":""},{"dropping-particle":"","family":"Nastiti","given":"Aria Aulia","non-dropping-particle":"","parse-names":false,"suffix":""},{"dropping-particle":"","family":"Triharini","given":"Mira","non-dropping-particle":"","parse-names":false,"suffix":""}],"id":"ITEM-1","issued":{"date-parts":[["2023"]]},"title":"Knowledge and peer support for increase Menstrual Hygiene Management ( MHM ) in adolescents m er ci al us e on m er e on ly","type":"article-journal","volume":"11"},"uris":["http://www.mendeley.com/documents/?uuid=f44da255-0347-4408-a32f-56f00cc4cb32"]}],"mendeley":{"formattedCitation":"(17)","plainTextFormattedCitation":"(17)","previouslyFormattedCitation":"(17)"},"properties":{"noteIndex":0},"schema":"https://github.com/citation-style-language/schema/raw/master/csl-citation.json"}</w:instrText>
      </w:r>
      <w:r w:rsidRPr="00690239">
        <w:rPr>
          <w:rFonts w:ascii="Cambria" w:hAnsi="Cambria"/>
        </w:rPr>
        <w:fldChar w:fldCharType="separate"/>
      </w:r>
      <w:r w:rsidR="006118AC" w:rsidRPr="006118AC">
        <w:rPr>
          <w:rFonts w:ascii="Cambria" w:hAnsi="Cambria"/>
          <w:noProof/>
        </w:rPr>
        <w:t>(17)</w:t>
      </w:r>
      <w:r w:rsidRPr="00690239">
        <w:rPr>
          <w:rFonts w:ascii="Cambria" w:hAnsi="Cambria"/>
        </w:rPr>
        <w:fldChar w:fldCharType="end"/>
      </w:r>
      <w:r w:rsidRPr="00690239">
        <w:rPr>
          <w:rFonts w:ascii="Cambria" w:hAnsi="Cambria"/>
        </w:rPr>
        <w:t>.</w:t>
      </w:r>
    </w:p>
    <w:p w14:paraId="17835726" w14:textId="283049A8" w:rsidR="00690239" w:rsidRPr="00690239" w:rsidRDefault="00690239" w:rsidP="007B03A0">
      <w:pPr>
        <w:pStyle w:val="DaftarParagraf"/>
        <w:spacing w:after="0" w:line="240" w:lineRule="auto"/>
        <w:ind w:left="0" w:firstLine="720"/>
        <w:jc w:val="both"/>
        <w:rPr>
          <w:rFonts w:ascii="Cambria" w:hAnsi="Cambria"/>
        </w:rPr>
      </w:pPr>
      <w:r w:rsidRPr="00690239">
        <w:rPr>
          <w:rFonts w:ascii="Cambria" w:hAnsi="Cambria"/>
        </w:rPr>
        <w:t>Efektivitas pendekatan ini erat kaitannya dengan karakteristik psikososial remaja itu sendiri, yang cenderung lebih nyaman membicarakan isu-isu sensitif dengan teman sebayanya dibandingkan dengan orang dewasa, akibat adanya persepsi tabu yang melekat pada topik menstruasi</w:t>
      </w:r>
      <w:r w:rsidR="006118AC">
        <w:rPr>
          <w:rFonts w:ascii="Cambria" w:hAnsi="Cambria"/>
          <w:lang w:val="en-US"/>
        </w:rPr>
        <w:t xml:space="preserve"> </w:t>
      </w:r>
      <w:r w:rsidR="006118AC">
        <w:rPr>
          <w:rFonts w:ascii="Cambria" w:hAnsi="Cambria"/>
          <w:lang w:val="en-US"/>
        </w:rPr>
        <w:fldChar w:fldCharType="begin" w:fldLock="1"/>
      </w:r>
      <w:r w:rsidR="006118AC">
        <w:rPr>
          <w:rFonts w:ascii="Cambria" w:hAnsi="Cambria"/>
          <w:lang w:val="en-US"/>
        </w:rPr>
        <w:instrText>ADDIN CSL_CITATION {"citationItems":[{"id":"ITEM-1","itemData":{"DOI":"10.1186/s12978-023-01643-7","ISBN":"1297802301643","ISSN":"1742-4755","author":[{"dropping-particle":"","family":"Alekhya","given":"G","non-dropping-particle":"","parse-names":false,"suffix":""},{"dropping-particle":"","family":"Parida","given":"Swayam Pragyan","non-dropping-particle":"","parse-names":false,"suffix":""},{"dropping-particle":"","family":"Giri","given":"Prajna Paramita","non-dropping-particle":"","parse-names":false,"suffix":""},{"dropping-particle":"","family":"Begum","given":"Jasmina","non-dropping-particle":"","parse-names":false,"suffix":""},{"dropping-particle":"","family":"Patra","given":"Suravi","non-dropping-particle":"","parse-names":false,"suffix":""}],"container-title":"Reproductive Health","id":"ITEM-1","issue":"1","issued":{"date-parts":[["2023"]]},"page":"1-12","publisher":"BioMed Central","title":"Effectiveness of school ‑ based sexual and reproductive health education among adolescent girls in Urban areas of Odisha , India : a cluster randomized trial","type":"article-journal","volume":"20"},"uris":["http://www.mendeley.com/documents/?uuid=20923242-e775-451b-b1e3-9c2eea2c6995"]}],"mendeley":{"formattedCitation":"(18)","plainTextFormattedCitation":"(18)"},"properties":{"noteIndex":0},"schema":"https://github.com/citation-style-language/schema/raw/master/csl-citation.json"}</w:instrText>
      </w:r>
      <w:r w:rsidR="006118AC">
        <w:rPr>
          <w:rFonts w:ascii="Cambria" w:hAnsi="Cambria"/>
          <w:lang w:val="en-US"/>
        </w:rPr>
        <w:fldChar w:fldCharType="separate"/>
      </w:r>
      <w:r w:rsidR="006118AC" w:rsidRPr="006118AC">
        <w:rPr>
          <w:rFonts w:ascii="Cambria" w:hAnsi="Cambria"/>
          <w:noProof/>
          <w:lang w:val="en-US"/>
        </w:rPr>
        <w:t>(18)</w:t>
      </w:r>
      <w:r w:rsidR="006118AC">
        <w:rPr>
          <w:rFonts w:ascii="Cambria" w:hAnsi="Cambria"/>
          <w:lang w:val="en-US"/>
        </w:rPr>
        <w:fldChar w:fldCharType="end"/>
      </w:r>
      <w:r w:rsidR="006118AC">
        <w:rPr>
          <w:rFonts w:ascii="Cambria" w:hAnsi="Cambria"/>
          <w:lang w:val="en-US"/>
        </w:rPr>
        <w:t>. M</w:t>
      </w:r>
      <w:r w:rsidRPr="00690239">
        <w:rPr>
          <w:rFonts w:ascii="Cambria" w:hAnsi="Cambria"/>
        </w:rPr>
        <w:t xml:space="preserve">engingat remaja yang menghadapi persoalan menstruasi umumnya memiliki informasi dan pemahaman yang minim karena anggapan tabu, sehingga mereka merasa lebih nyaman berkomunikasi dengan teman sebaya </w:t>
      </w:r>
      <w:r w:rsidRPr="00690239">
        <w:rPr>
          <w:rFonts w:ascii="Cambria" w:hAnsi="Cambria"/>
        </w:rPr>
        <w:fldChar w:fldCharType="begin" w:fldLock="1"/>
      </w:r>
      <w:r w:rsidR="006118AC">
        <w:rPr>
          <w:rFonts w:ascii="Cambria" w:hAnsi="Cambria"/>
        </w:rPr>
        <w:instrText>ADDIN CSL_CITATION {"citationItems":[{"id":"ITEM-1","itemData":{"DOI":"10.1177/20552076231219117","author":[{"dropping-particle":"","family":"Malloy","given":"Jessica","non-dropping-particle":"","parse-names":false,"suffix":""},{"dropping-particle":"","family":"Partridge","given":"Stephanie R","non-dropping-particle":"","parse-names":false,"suffix":""},{"dropping-particle":"","family":"Braakhuis","given":"Andrea","non-dropping-particle":"","parse-names":false,"suffix":""},{"dropping-particle":"","family":"Roy","given":"Rajshri","non-dropping-particle":"","parse-names":false,"suffix":""},{"dropping-particle":"","family":"Kemper","given":"Joya A","non-dropping-particle":"","parse-names":false,"suffix":""}],"id":"ITEM-1","issued":{"date-parts":[["2023"]]},"title":"Co-design of digital health interventions with young people : A scoping review","type":"article-journal"},"uris":["http://www.mendeley.com/documents/?uuid=06d5d280-5d07-4a6f-9f04-c569c5e3836a"]}],"mendeley":{"formattedCitation":"(19)","plainTextFormattedCitation":"(19)","previouslyFormattedCitation":"(18)"},"properties":{"noteIndex":0},"schema":"https://github.com/citation-style-language/schema/raw/master/csl-citation.json"}</w:instrText>
      </w:r>
      <w:r w:rsidRPr="00690239">
        <w:rPr>
          <w:rFonts w:ascii="Cambria" w:hAnsi="Cambria"/>
        </w:rPr>
        <w:fldChar w:fldCharType="separate"/>
      </w:r>
      <w:r w:rsidR="006118AC" w:rsidRPr="006118AC">
        <w:rPr>
          <w:rFonts w:ascii="Cambria" w:hAnsi="Cambria"/>
          <w:noProof/>
        </w:rPr>
        <w:t>(19)</w:t>
      </w:r>
      <w:r w:rsidRPr="00690239">
        <w:rPr>
          <w:rFonts w:ascii="Cambria" w:hAnsi="Cambria"/>
        </w:rPr>
        <w:fldChar w:fldCharType="end"/>
      </w:r>
      <w:r w:rsidRPr="00690239">
        <w:rPr>
          <w:rFonts w:ascii="Cambria" w:hAnsi="Cambria"/>
        </w:rPr>
        <w:t>.</w:t>
      </w:r>
    </w:p>
    <w:p w14:paraId="5A3DC944" w14:textId="46DEAD62" w:rsidR="006118AC" w:rsidRPr="007B03A0" w:rsidRDefault="00690239" w:rsidP="007B03A0">
      <w:pPr>
        <w:pStyle w:val="DaftarParagraf"/>
        <w:spacing w:after="0" w:line="240" w:lineRule="auto"/>
        <w:ind w:left="0" w:firstLine="720"/>
        <w:jc w:val="both"/>
        <w:rPr>
          <w:rFonts w:ascii="Cambria" w:hAnsi="Cambria"/>
        </w:rPr>
      </w:pPr>
      <w:r w:rsidRPr="00690239">
        <w:rPr>
          <w:rFonts w:ascii="Cambria" w:hAnsi="Cambria"/>
        </w:rPr>
        <w:t xml:space="preserve">Meski demikian, efektivitas pendekatan sebaya ini tidak bersifat mutlak dan dapat bervariasi tergantung pada topik kesehatan spesifik serta konteks pelaksanaannya, sebagaimana ditemukan pada sejumlah studi yang menunjukkan bahwa edukasi sebaya tidak selalu memberikan hasil yang lebih unggul dibandingkan metode edukasi konvensional lainnya untuk topik kesehatan tertentu </w:t>
      </w:r>
      <w:r w:rsidRPr="00690239">
        <w:rPr>
          <w:rFonts w:ascii="Cambria" w:hAnsi="Cambria"/>
        </w:rPr>
        <w:fldChar w:fldCharType="begin" w:fldLock="1"/>
      </w:r>
      <w:r w:rsidR="006118AC">
        <w:rPr>
          <w:rFonts w:ascii="Cambria" w:hAnsi="Cambria"/>
        </w:rPr>
        <w:instrText>ADDIN CSL_CITATION {"citationItems":[{"id":"ITEM-1","itemData":{"DOI":"10.1002/npr2.12305","author":[{"dropping-particle":"","family":"Babapour","given":"Farzaneh","non-dropping-particle":"","parse-names":false,"suffix":""},{"dropping-particle":"","family":"Elyasi","given":"Forouzan","non-dropping-particle":"","parse-names":false,"suffix":""}],"id":"ITEM-1","issue":"May 2022","issued":{"date-parts":[["2023"]]},"page":"69-76","title":"The effect of peer education compared to education provided by healthcare providers on premenstrual syndrome in high school students : A social network- ­ based quasi- ­ experimental controlled trial","type":"article-journal"},"uris":["http://www.mendeley.com/documents/?uuid=a09046a6-41cd-406b-9b6a-4ff85e3645e1"]}],"mendeley":{"formattedCitation":"(20)","plainTextFormattedCitation":"(20)","previouslyFormattedCitation":"(19)"},"properties":{"noteIndex":0},"schema":"https://github.com/citation-style-language/schema/raw/master/csl-citation.json"}</w:instrText>
      </w:r>
      <w:r w:rsidRPr="00690239">
        <w:rPr>
          <w:rFonts w:ascii="Cambria" w:hAnsi="Cambria"/>
        </w:rPr>
        <w:fldChar w:fldCharType="separate"/>
      </w:r>
      <w:r w:rsidR="006118AC" w:rsidRPr="006118AC">
        <w:rPr>
          <w:rFonts w:ascii="Cambria" w:hAnsi="Cambria"/>
          <w:noProof/>
        </w:rPr>
        <w:t>(20)</w:t>
      </w:r>
      <w:r w:rsidRPr="00690239">
        <w:rPr>
          <w:rFonts w:ascii="Cambria" w:hAnsi="Cambria"/>
        </w:rPr>
        <w:fldChar w:fldCharType="end"/>
      </w:r>
      <w:r w:rsidRPr="00690239">
        <w:rPr>
          <w:rFonts w:ascii="Cambria" w:hAnsi="Cambria"/>
        </w:rPr>
        <w:t>.</w:t>
      </w:r>
    </w:p>
    <w:p w14:paraId="02B9D4D9" w14:textId="77777777" w:rsidR="00690239" w:rsidRPr="007B03A0" w:rsidRDefault="00690239" w:rsidP="007B03A0">
      <w:pPr>
        <w:spacing w:before="100" w:beforeAutospacing="1" w:after="100" w:afterAutospacing="1"/>
        <w:jc w:val="both"/>
        <w:rPr>
          <w:rFonts w:ascii="Cambria" w:hAnsi="Cambria"/>
          <w:b/>
          <w:bCs/>
        </w:rPr>
      </w:pPr>
      <w:r w:rsidRPr="007B03A0">
        <w:rPr>
          <w:rFonts w:ascii="Cambria" w:hAnsi="Cambria"/>
          <w:b/>
          <w:bCs/>
        </w:rPr>
        <w:t>KESIMPULAN</w:t>
      </w:r>
    </w:p>
    <w:p w14:paraId="2E274381" w14:textId="77777777" w:rsidR="00690239" w:rsidRPr="00690239" w:rsidRDefault="00690239" w:rsidP="007B03A0">
      <w:pPr>
        <w:pStyle w:val="DaftarParagraf"/>
        <w:spacing w:before="100" w:beforeAutospacing="1" w:after="100" w:afterAutospacing="1" w:line="240" w:lineRule="auto"/>
        <w:ind w:left="0" w:firstLine="436"/>
        <w:jc w:val="both"/>
        <w:rPr>
          <w:rFonts w:ascii="Cambria" w:hAnsi="Cambria"/>
        </w:rPr>
      </w:pPr>
      <w:r w:rsidRPr="00690239">
        <w:rPr>
          <w:rFonts w:ascii="Cambria" w:hAnsi="Cambria"/>
        </w:rPr>
        <w:t xml:space="preserve">Scoping review ini menunjukkan bahwa media digital memiliki peran yang signifikan dalam meningkatkan literasi dan praktik kesehatan menstruasi pada remaja perempuan. Berbagai bentuk media digital, mulai dari aplikasi mobile, video animasi, hingga buklet interaktif, terbukti efektif dalam meningkatkan pengetahuan remaja terkait higiene menstruasi, khususnya dalam mengoreksi mitos-mitos yang selama ini berkembang di masyarakat. Efektivitas ini semakin optimal ketika proses </w:t>
      </w:r>
      <w:r w:rsidRPr="00690239">
        <w:rPr>
          <w:rFonts w:ascii="Cambria" w:hAnsi="Cambria"/>
        </w:rPr>
        <w:lastRenderedPageBreak/>
        <w:t xml:space="preserve">pengembangan media digital tersebut melibatkan remaja secara aktif sejak tahap perancangan, sebagaimana ditunjukkan oleh pendekatan </w:t>
      </w:r>
      <w:r w:rsidRPr="00690239">
        <w:rPr>
          <w:rStyle w:val="Penekanan"/>
          <w:rFonts w:ascii="Cambria" w:hAnsi="Cambria"/>
        </w:rPr>
        <w:t>Girl-Centred-Design</w:t>
      </w:r>
      <w:r w:rsidRPr="00690239">
        <w:rPr>
          <w:rFonts w:ascii="Cambria" w:hAnsi="Cambria"/>
        </w:rPr>
        <w:t xml:space="preserve"> yang tidak hanya menghasilkan aplikasi yang lebih relevan dan sesuai konteks budaya, tetapi juga memberdayakan remaja melalui penguatan keterampilan dan kepercayaan diri mereka.</w:t>
      </w:r>
    </w:p>
    <w:p w14:paraId="28D8A64A" w14:textId="31687F30" w:rsidR="006118AC" w:rsidRPr="007B03A0" w:rsidRDefault="00690239" w:rsidP="007B03A0">
      <w:pPr>
        <w:pStyle w:val="DaftarParagraf"/>
        <w:spacing w:before="100" w:beforeAutospacing="1" w:after="100" w:afterAutospacing="1" w:line="240" w:lineRule="auto"/>
        <w:ind w:left="0" w:firstLine="436"/>
        <w:jc w:val="both"/>
        <w:rPr>
          <w:rFonts w:ascii="Cambria" w:hAnsi="Cambria"/>
        </w:rPr>
      </w:pPr>
      <w:r w:rsidRPr="00690239">
        <w:rPr>
          <w:rFonts w:ascii="Cambria" w:hAnsi="Cambria"/>
        </w:rPr>
        <w:t>Selain aspek media digital, dukungan sebaya (</w:t>
      </w:r>
      <w:r w:rsidRPr="00690239">
        <w:rPr>
          <w:rStyle w:val="Penekanan"/>
          <w:rFonts w:ascii="Cambria" w:hAnsi="Cambria"/>
        </w:rPr>
        <w:t>peer support</w:t>
      </w:r>
      <w:r w:rsidRPr="00690239">
        <w:rPr>
          <w:rFonts w:ascii="Cambria" w:hAnsi="Cambria"/>
        </w:rPr>
        <w:t>) juga terbukti menjadi salah satu faktor penting yang mendukung keberhasilan intervensi kesehatan menstruasi remaja. Remaja cenderung lebih nyaman dan terbuka membicarakan isu-isu sensitif seperti menstruasi dengan teman sebayanya dibandingkan dengan orang tua maupun tenaga kesehatan, sehingga pendekatan berbasis sebaya, baik yang dijalankan secara mandiri maupun dikombinasikan dengan media digital, kerap menunjukkan hasil yang lebih unggul dalam mengubah pengetahuan dan praktik higiene menstruasi remaja. Temuan ini menegaskan bahwa keterlibatan remaja, baik sebagai perancang media maupun sebagai fasilitator sebaya, merupakan elemen kunci yang saling memperkuat efektivitas intervensi kesehatan menstruasi secara keseluruhan.</w:t>
      </w:r>
    </w:p>
    <w:p w14:paraId="6E820668" w14:textId="6CB64DEE" w:rsidR="00690239" w:rsidRPr="007B03A0" w:rsidRDefault="00690239" w:rsidP="007B03A0">
      <w:pPr>
        <w:spacing w:before="100" w:beforeAutospacing="1" w:after="100" w:afterAutospacing="1"/>
        <w:rPr>
          <w:rFonts w:ascii="Cambria" w:hAnsi="Cambria"/>
          <w:b/>
          <w:bCs/>
        </w:rPr>
      </w:pPr>
      <w:r w:rsidRPr="007B03A0">
        <w:rPr>
          <w:rFonts w:ascii="Cambria" w:hAnsi="Cambria"/>
          <w:b/>
          <w:bCs/>
        </w:rPr>
        <w:t>REFERENCES</w:t>
      </w:r>
    </w:p>
    <w:p w14:paraId="2188103B" w14:textId="00711FE1" w:rsidR="006118AC" w:rsidRPr="006118AC" w:rsidRDefault="00690239" w:rsidP="007B03A0">
      <w:pPr>
        <w:widowControl w:val="0"/>
        <w:autoSpaceDE w:val="0"/>
        <w:autoSpaceDN w:val="0"/>
        <w:adjustRightInd w:val="0"/>
        <w:spacing w:before="100" w:after="100"/>
        <w:ind w:left="426" w:hanging="426"/>
        <w:jc w:val="both"/>
        <w:rPr>
          <w:rFonts w:ascii="Cambria" w:hAnsi="Cambria"/>
          <w:noProof/>
          <w:szCs w:val="24"/>
        </w:rPr>
      </w:pPr>
      <w:r w:rsidRPr="00690239">
        <w:rPr>
          <w:rFonts w:ascii="Cambria" w:hAnsi="Cambria"/>
          <w:b/>
          <w:bCs/>
        </w:rPr>
        <w:fldChar w:fldCharType="begin" w:fldLock="1"/>
      </w:r>
      <w:r w:rsidRPr="00690239">
        <w:rPr>
          <w:rFonts w:ascii="Cambria" w:hAnsi="Cambria"/>
          <w:b/>
          <w:bCs/>
        </w:rPr>
        <w:instrText xml:space="preserve">ADDIN Mendeley Bibliography CSL_BIBLIOGRAPHY </w:instrText>
      </w:r>
      <w:r w:rsidRPr="00690239">
        <w:rPr>
          <w:rFonts w:ascii="Cambria" w:hAnsi="Cambria"/>
          <w:b/>
          <w:bCs/>
        </w:rPr>
        <w:fldChar w:fldCharType="separate"/>
      </w:r>
      <w:r w:rsidR="006118AC" w:rsidRPr="006118AC">
        <w:rPr>
          <w:rFonts w:ascii="Cambria" w:hAnsi="Cambria"/>
          <w:noProof/>
          <w:szCs w:val="24"/>
        </w:rPr>
        <w:t>1.</w:t>
      </w:r>
      <w:r w:rsidR="006118AC" w:rsidRPr="006118AC">
        <w:rPr>
          <w:rFonts w:ascii="Cambria" w:hAnsi="Cambria"/>
          <w:noProof/>
          <w:szCs w:val="24"/>
        </w:rPr>
        <w:tab/>
        <w:t xml:space="preserve">Holmes K, Curry C, Ferfolja T, Parry K, Smith C, Hyman M, et al. Adolescent Menstrual Health Literacy in Low , Middle and High-Income Countries : A Narrative Review. 2021; </w:t>
      </w:r>
    </w:p>
    <w:p w14:paraId="7BE36EB0" w14:textId="77777777" w:rsidR="006118AC" w:rsidRPr="006118AC" w:rsidRDefault="006118AC" w:rsidP="007B03A0">
      <w:pPr>
        <w:widowControl w:val="0"/>
        <w:autoSpaceDE w:val="0"/>
        <w:autoSpaceDN w:val="0"/>
        <w:adjustRightInd w:val="0"/>
        <w:spacing w:before="100" w:after="100"/>
        <w:ind w:left="426" w:hanging="426"/>
        <w:jc w:val="both"/>
        <w:rPr>
          <w:rFonts w:ascii="Cambria" w:hAnsi="Cambria"/>
          <w:noProof/>
          <w:szCs w:val="24"/>
        </w:rPr>
      </w:pPr>
      <w:r w:rsidRPr="006118AC">
        <w:rPr>
          <w:rFonts w:ascii="Cambria" w:hAnsi="Cambria"/>
          <w:noProof/>
          <w:szCs w:val="24"/>
        </w:rPr>
        <w:t>2.</w:t>
      </w:r>
      <w:r w:rsidRPr="006118AC">
        <w:rPr>
          <w:rFonts w:ascii="Cambria" w:hAnsi="Cambria"/>
          <w:noProof/>
          <w:szCs w:val="24"/>
        </w:rPr>
        <w:tab/>
        <w:t>Sommer M, Torondel B, Hennegan J, Phillips- PA, Mahon T, Motivans A, et al. How addressing menstrual health and hygiene may enable progress across the Sustainable Development Goals How addressing menstrual health and hygiene may enable progress across. Glob Health Action [Internet]. 2021;14(1). Available from: https://doi.org/10.1080/16549716.2021.1920315</w:t>
      </w:r>
    </w:p>
    <w:p w14:paraId="5F1A4C2C" w14:textId="77777777" w:rsidR="006118AC" w:rsidRPr="006118AC" w:rsidRDefault="006118AC" w:rsidP="007B03A0">
      <w:pPr>
        <w:widowControl w:val="0"/>
        <w:autoSpaceDE w:val="0"/>
        <w:autoSpaceDN w:val="0"/>
        <w:adjustRightInd w:val="0"/>
        <w:spacing w:before="100" w:after="100"/>
        <w:ind w:left="426" w:hanging="426"/>
        <w:jc w:val="both"/>
        <w:rPr>
          <w:rFonts w:ascii="Cambria" w:hAnsi="Cambria"/>
          <w:noProof/>
          <w:szCs w:val="24"/>
        </w:rPr>
      </w:pPr>
      <w:r w:rsidRPr="006118AC">
        <w:rPr>
          <w:rFonts w:ascii="Cambria" w:hAnsi="Cambria"/>
          <w:noProof/>
          <w:szCs w:val="24"/>
        </w:rPr>
        <w:t>3.</w:t>
      </w:r>
      <w:r w:rsidRPr="006118AC">
        <w:rPr>
          <w:rFonts w:ascii="Cambria" w:hAnsi="Cambria"/>
          <w:noProof/>
          <w:szCs w:val="24"/>
        </w:rPr>
        <w:tab/>
        <w:t xml:space="preserve">Gagnon MM, Brilz AR, Alberts NM, Gordon JL, Risling TL, Stinson JN. Understanding Adolescents ’ </w:t>
      </w:r>
      <w:r w:rsidRPr="006118AC">
        <w:rPr>
          <w:rFonts w:ascii="Cambria" w:hAnsi="Cambria"/>
          <w:noProof/>
          <w:szCs w:val="24"/>
        </w:rPr>
        <w:t xml:space="preserve">Experiences With Menstrual Pain to Inform the User-Centered Design of a Mindfulness-Based App : Mixed Methods Investigation Study Corresponding Author : 2024;7:1–14. </w:t>
      </w:r>
    </w:p>
    <w:p w14:paraId="0EE9261A" w14:textId="77777777" w:rsidR="006118AC" w:rsidRPr="006118AC" w:rsidRDefault="006118AC" w:rsidP="007B03A0">
      <w:pPr>
        <w:widowControl w:val="0"/>
        <w:autoSpaceDE w:val="0"/>
        <w:autoSpaceDN w:val="0"/>
        <w:adjustRightInd w:val="0"/>
        <w:spacing w:before="100" w:after="100"/>
        <w:ind w:left="426" w:hanging="426"/>
        <w:jc w:val="both"/>
        <w:rPr>
          <w:rFonts w:ascii="Cambria" w:hAnsi="Cambria"/>
          <w:noProof/>
          <w:szCs w:val="24"/>
        </w:rPr>
      </w:pPr>
      <w:r w:rsidRPr="006118AC">
        <w:rPr>
          <w:rFonts w:ascii="Cambria" w:hAnsi="Cambria"/>
          <w:noProof/>
          <w:szCs w:val="24"/>
        </w:rPr>
        <w:t>4.</w:t>
      </w:r>
      <w:r w:rsidRPr="006118AC">
        <w:rPr>
          <w:rFonts w:ascii="Cambria" w:hAnsi="Cambria"/>
          <w:noProof/>
          <w:szCs w:val="24"/>
        </w:rPr>
        <w:tab/>
        <w:t xml:space="preserve">Evans RL, Harris B, Onuegbu C. Systematic review of educational interventions to improve the menstrual health of young adolescent girls. 2022;1–12. </w:t>
      </w:r>
    </w:p>
    <w:p w14:paraId="21677F6D" w14:textId="77777777" w:rsidR="006118AC" w:rsidRPr="006118AC" w:rsidRDefault="006118AC" w:rsidP="007B03A0">
      <w:pPr>
        <w:widowControl w:val="0"/>
        <w:autoSpaceDE w:val="0"/>
        <w:autoSpaceDN w:val="0"/>
        <w:adjustRightInd w:val="0"/>
        <w:spacing w:before="100" w:after="100"/>
        <w:ind w:left="426" w:hanging="426"/>
        <w:jc w:val="both"/>
        <w:rPr>
          <w:rFonts w:ascii="Cambria" w:hAnsi="Cambria"/>
          <w:noProof/>
          <w:szCs w:val="24"/>
        </w:rPr>
      </w:pPr>
      <w:r w:rsidRPr="006118AC">
        <w:rPr>
          <w:rFonts w:ascii="Cambria" w:hAnsi="Cambria"/>
          <w:noProof/>
          <w:szCs w:val="24"/>
        </w:rPr>
        <w:t>5.</w:t>
      </w:r>
      <w:r w:rsidRPr="006118AC">
        <w:rPr>
          <w:rFonts w:ascii="Cambria" w:hAnsi="Cambria"/>
          <w:noProof/>
          <w:szCs w:val="24"/>
        </w:rPr>
        <w:tab/>
        <w:t>Wondimagegene YA. Effectiveness of peer-led education interventions on contraceptive use , unmet need , and demand among adolescent girls in Gedeo Zone , South Ethiopia . A cluster randomized controlled trial. Glob Health Action [Internet]. 2023;16(1). Available from: https://doi.org/10.1080/16549716.2022.2160543</w:t>
      </w:r>
    </w:p>
    <w:p w14:paraId="1A90331F" w14:textId="77777777" w:rsidR="006118AC" w:rsidRPr="006118AC" w:rsidRDefault="006118AC" w:rsidP="007B03A0">
      <w:pPr>
        <w:widowControl w:val="0"/>
        <w:autoSpaceDE w:val="0"/>
        <w:autoSpaceDN w:val="0"/>
        <w:adjustRightInd w:val="0"/>
        <w:spacing w:before="100" w:after="100"/>
        <w:ind w:left="426" w:hanging="426"/>
        <w:jc w:val="both"/>
        <w:rPr>
          <w:rFonts w:ascii="Cambria" w:hAnsi="Cambria"/>
          <w:noProof/>
          <w:szCs w:val="24"/>
        </w:rPr>
      </w:pPr>
      <w:r w:rsidRPr="006118AC">
        <w:rPr>
          <w:rFonts w:ascii="Cambria" w:hAnsi="Cambria"/>
          <w:noProof/>
          <w:szCs w:val="24"/>
        </w:rPr>
        <w:t>6.</w:t>
      </w:r>
      <w:r w:rsidRPr="006118AC">
        <w:rPr>
          <w:rFonts w:ascii="Cambria" w:hAnsi="Cambria"/>
          <w:noProof/>
          <w:szCs w:val="24"/>
        </w:rPr>
        <w:tab/>
        <w:t xml:space="preserve">Baird S, Hamory J, Gezahegne K, Pincock K, Woldehanna T, Yadete W, et al. Improving Menstrual Health Literacy Through Life-Skills Programming in Rural Ethiopia. 2022;3(July). </w:t>
      </w:r>
    </w:p>
    <w:p w14:paraId="2905DA6B" w14:textId="77777777" w:rsidR="006118AC" w:rsidRPr="006118AC" w:rsidRDefault="006118AC" w:rsidP="007B03A0">
      <w:pPr>
        <w:widowControl w:val="0"/>
        <w:autoSpaceDE w:val="0"/>
        <w:autoSpaceDN w:val="0"/>
        <w:adjustRightInd w:val="0"/>
        <w:spacing w:before="100" w:after="100"/>
        <w:ind w:left="426" w:hanging="426"/>
        <w:jc w:val="both"/>
        <w:rPr>
          <w:rFonts w:ascii="Cambria" w:hAnsi="Cambria"/>
          <w:noProof/>
          <w:szCs w:val="24"/>
        </w:rPr>
      </w:pPr>
      <w:r w:rsidRPr="006118AC">
        <w:rPr>
          <w:rFonts w:ascii="Cambria" w:hAnsi="Cambria"/>
          <w:noProof/>
          <w:szCs w:val="24"/>
        </w:rPr>
        <w:t>7.</w:t>
      </w:r>
      <w:r w:rsidRPr="006118AC">
        <w:rPr>
          <w:rFonts w:ascii="Cambria" w:hAnsi="Cambria"/>
          <w:noProof/>
          <w:szCs w:val="24"/>
        </w:rPr>
        <w:tab/>
        <w:t xml:space="preserve">Sumarmi Sumarmi, Wahyuni Hidayati, Ernawati Ernawati, Salmah Arafah, Alwi Alwi RRM. Impact of Android-Based Reproductive Health Education on Knowledge Improvement Among Adolescent Girls in Takalar, Indonesia: A Quasi-Experimental Study in a Senior High School. 2026;12(2). </w:t>
      </w:r>
    </w:p>
    <w:p w14:paraId="60991083" w14:textId="77777777" w:rsidR="006118AC" w:rsidRPr="006118AC" w:rsidRDefault="006118AC" w:rsidP="007B03A0">
      <w:pPr>
        <w:widowControl w:val="0"/>
        <w:autoSpaceDE w:val="0"/>
        <w:autoSpaceDN w:val="0"/>
        <w:adjustRightInd w:val="0"/>
        <w:spacing w:before="100" w:after="100"/>
        <w:ind w:left="426" w:hanging="426"/>
        <w:jc w:val="both"/>
        <w:rPr>
          <w:rFonts w:ascii="Cambria" w:hAnsi="Cambria"/>
          <w:noProof/>
          <w:szCs w:val="24"/>
        </w:rPr>
      </w:pPr>
      <w:r w:rsidRPr="006118AC">
        <w:rPr>
          <w:rFonts w:ascii="Cambria" w:hAnsi="Cambria"/>
          <w:noProof/>
          <w:szCs w:val="24"/>
        </w:rPr>
        <w:t>8.</w:t>
      </w:r>
      <w:r w:rsidRPr="006118AC">
        <w:rPr>
          <w:rFonts w:ascii="Cambria" w:hAnsi="Cambria"/>
          <w:noProof/>
          <w:szCs w:val="24"/>
        </w:rPr>
        <w:tab/>
        <w:t>Wirsiy FS, Atuhaire C, Ngonzi J, Cumber SN. A randomized controlled trial on mobile phone text messaging to improve sexo ‑ reproductive health among adolescent girls in Cameroon. Contracept Reprod Med [Internet]. 2022;1–13. Available from: https://doi.org/10.1186/s40834-022-00180-1</w:t>
      </w:r>
    </w:p>
    <w:p w14:paraId="6B1B6307" w14:textId="77777777" w:rsidR="006118AC" w:rsidRPr="006118AC" w:rsidRDefault="006118AC" w:rsidP="007B03A0">
      <w:pPr>
        <w:widowControl w:val="0"/>
        <w:autoSpaceDE w:val="0"/>
        <w:autoSpaceDN w:val="0"/>
        <w:adjustRightInd w:val="0"/>
        <w:spacing w:before="100" w:after="100"/>
        <w:ind w:left="426" w:hanging="426"/>
        <w:jc w:val="both"/>
        <w:rPr>
          <w:rFonts w:ascii="Cambria" w:hAnsi="Cambria"/>
          <w:noProof/>
          <w:szCs w:val="24"/>
        </w:rPr>
      </w:pPr>
      <w:r w:rsidRPr="006118AC">
        <w:rPr>
          <w:rFonts w:ascii="Cambria" w:hAnsi="Cambria"/>
          <w:noProof/>
          <w:szCs w:val="24"/>
        </w:rPr>
        <w:t>9.</w:t>
      </w:r>
      <w:r w:rsidRPr="006118AC">
        <w:rPr>
          <w:rFonts w:ascii="Cambria" w:hAnsi="Cambria"/>
          <w:noProof/>
          <w:szCs w:val="24"/>
        </w:rPr>
        <w:tab/>
        <w:t xml:space="preserve">Benson J, Lakeberg M. Participatory co-creation of a smartphone application using Girl- Centred-Design to support adolescent girls ’ health : Barriers , enablers and lessons learned across six countries. 2026;12:1–16. </w:t>
      </w:r>
    </w:p>
    <w:p w14:paraId="14B303E6" w14:textId="77777777" w:rsidR="006118AC" w:rsidRPr="006118AC" w:rsidRDefault="006118AC" w:rsidP="007B03A0">
      <w:pPr>
        <w:widowControl w:val="0"/>
        <w:autoSpaceDE w:val="0"/>
        <w:autoSpaceDN w:val="0"/>
        <w:adjustRightInd w:val="0"/>
        <w:spacing w:before="100" w:after="100"/>
        <w:ind w:left="426" w:hanging="426"/>
        <w:jc w:val="both"/>
        <w:rPr>
          <w:rFonts w:ascii="Cambria" w:hAnsi="Cambria"/>
          <w:noProof/>
          <w:szCs w:val="24"/>
        </w:rPr>
      </w:pPr>
      <w:r w:rsidRPr="006118AC">
        <w:rPr>
          <w:rFonts w:ascii="Cambria" w:hAnsi="Cambria"/>
          <w:noProof/>
          <w:szCs w:val="24"/>
        </w:rPr>
        <w:t>10.</w:t>
      </w:r>
      <w:r w:rsidRPr="006118AC">
        <w:rPr>
          <w:rFonts w:ascii="Cambria" w:hAnsi="Cambria"/>
          <w:noProof/>
          <w:szCs w:val="24"/>
        </w:rPr>
        <w:tab/>
        <w:t xml:space="preserve">Fuadah F, Yogisutanti G, Saragih BD. The </w:t>
      </w:r>
      <w:r w:rsidRPr="006118AC">
        <w:rPr>
          <w:rFonts w:ascii="Cambria" w:hAnsi="Cambria"/>
          <w:noProof/>
          <w:szCs w:val="24"/>
        </w:rPr>
        <w:lastRenderedPageBreak/>
        <w:t xml:space="preserve">effectiveness of digital media in improving menstrual hygiene knowledge among adolescent girls : a study in junior high schools in Bandung regency. 2026; </w:t>
      </w:r>
    </w:p>
    <w:p w14:paraId="32A947E0" w14:textId="77777777" w:rsidR="006118AC" w:rsidRPr="006118AC" w:rsidRDefault="006118AC" w:rsidP="007B03A0">
      <w:pPr>
        <w:widowControl w:val="0"/>
        <w:autoSpaceDE w:val="0"/>
        <w:autoSpaceDN w:val="0"/>
        <w:adjustRightInd w:val="0"/>
        <w:spacing w:before="100" w:after="100"/>
        <w:ind w:left="426" w:hanging="426"/>
        <w:jc w:val="both"/>
        <w:rPr>
          <w:rFonts w:ascii="Cambria" w:hAnsi="Cambria"/>
          <w:noProof/>
          <w:szCs w:val="24"/>
        </w:rPr>
      </w:pPr>
      <w:r w:rsidRPr="006118AC">
        <w:rPr>
          <w:rFonts w:ascii="Cambria" w:hAnsi="Cambria"/>
          <w:noProof/>
          <w:szCs w:val="24"/>
        </w:rPr>
        <w:t>11.</w:t>
      </w:r>
      <w:r w:rsidRPr="006118AC">
        <w:rPr>
          <w:rFonts w:ascii="Cambria" w:hAnsi="Cambria"/>
          <w:noProof/>
          <w:szCs w:val="24"/>
        </w:rPr>
        <w:tab/>
        <w:t xml:space="preserve">Agbede CO, Ekeanyanwu UC. An outcome of educational intervention on the menstrual hygiene practices among school girls in Ogun State , Nigeria : a quasi-experimental study. 2021; </w:t>
      </w:r>
    </w:p>
    <w:p w14:paraId="2337347E" w14:textId="77777777" w:rsidR="006118AC" w:rsidRPr="006118AC" w:rsidRDefault="006118AC" w:rsidP="007B03A0">
      <w:pPr>
        <w:widowControl w:val="0"/>
        <w:autoSpaceDE w:val="0"/>
        <w:autoSpaceDN w:val="0"/>
        <w:adjustRightInd w:val="0"/>
        <w:spacing w:before="100" w:after="100"/>
        <w:ind w:left="426" w:hanging="426"/>
        <w:jc w:val="both"/>
        <w:rPr>
          <w:rFonts w:ascii="Cambria" w:hAnsi="Cambria"/>
          <w:noProof/>
          <w:szCs w:val="24"/>
        </w:rPr>
      </w:pPr>
      <w:r w:rsidRPr="006118AC">
        <w:rPr>
          <w:rFonts w:ascii="Cambria" w:hAnsi="Cambria"/>
          <w:noProof/>
          <w:szCs w:val="24"/>
        </w:rPr>
        <w:t>12.</w:t>
      </w:r>
      <w:r w:rsidRPr="006118AC">
        <w:rPr>
          <w:rFonts w:ascii="Cambria" w:hAnsi="Cambria"/>
          <w:noProof/>
          <w:szCs w:val="24"/>
        </w:rPr>
        <w:tab/>
        <w:t xml:space="preserve">Malloy JA, Partridge SR, Kemper JA, Braakhuis A. Co-design of Digital Health Interventions for Young Adults : Protocol for a Scoping Review Corresponding Author : 2022;11(10):1–9. </w:t>
      </w:r>
    </w:p>
    <w:p w14:paraId="17E590A1" w14:textId="77777777" w:rsidR="006118AC" w:rsidRPr="006118AC" w:rsidRDefault="006118AC" w:rsidP="007B03A0">
      <w:pPr>
        <w:widowControl w:val="0"/>
        <w:autoSpaceDE w:val="0"/>
        <w:autoSpaceDN w:val="0"/>
        <w:adjustRightInd w:val="0"/>
        <w:spacing w:before="100" w:after="100"/>
        <w:ind w:left="426" w:hanging="426"/>
        <w:jc w:val="both"/>
        <w:rPr>
          <w:rFonts w:ascii="Cambria" w:hAnsi="Cambria"/>
          <w:noProof/>
          <w:szCs w:val="24"/>
        </w:rPr>
      </w:pPr>
      <w:r w:rsidRPr="006118AC">
        <w:rPr>
          <w:rFonts w:ascii="Cambria" w:hAnsi="Cambria"/>
          <w:noProof/>
          <w:szCs w:val="24"/>
        </w:rPr>
        <w:t>13.</w:t>
      </w:r>
      <w:r w:rsidRPr="006118AC">
        <w:rPr>
          <w:rFonts w:ascii="Cambria" w:hAnsi="Cambria"/>
          <w:noProof/>
          <w:szCs w:val="24"/>
        </w:rPr>
        <w:tab/>
        <w:t xml:space="preserve">Povey J, Sweet M, Nagel T, Lowell A, Shand F, Vigona J, et al. Determining Priorities in the Aboriginal and Islander Mental Health Initiative for Youth App Second Phase Participatory Design Project : Qualitative Study and Narrative Literature Review Corresponding Author : 2022;6:1–21. </w:t>
      </w:r>
    </w:p>
    <w:p w14:paraId="5CEA3592" w14:textId="77777777" w:rsidR="006118AC" w:rsidRPr="006118AC" w:rsidRDefault="006118AC" w:rsidP="007B03A0">
      <w:pPr>
        <w:widowControl w:val="0"/>
        <w:autoSpaceDE w:val="0"/>
        <w:autoSpaceDN w:val="0"/>
        <w:adjustRightInd w:val="0"/>
        <w:spacing w:before="100" w:after="100"/>
        <w:ind w:left="426" w:hanging="426"/>
        <w:jc w:val="both"/>
        <w:rPr>
          <w:rFonts w:ascii="Cambria" w:hAnsi="Cambria"/>
          <w:noProof/>
          <w:szCs w:val="24"/>
        </w:rPr>
      </w:pPr>
      <w:r w:rsidRPr="006118AC">
        <w:rPr>
          <w:rFonts w:ascii="Cambria" w:hAnsi="Cambria"/>
          <w:noProof/>
          <w:szCs w:val="24"/>
        </w:rPr>
        <w:t>14.</w:t>
      </w:r>
      <w:r w:rsidRPr="006118AC">
        <w:rPr>
          <w:rFonts w:ascii="Cambria" w:hAnsi="Cambria"/>
          <w:noProof/>
          <w:szCs w:val="24"/>
        </w:rPr>
        <w:tab/>
        <w:t xml:space="preserve">Yang Y ting, Chen D rung. Effectiveness of a menstrual health education program on psychological well-being and behavioral change among adolescent girls in rural Uganda. 2023;14. </w:t>
      </w:r>
    </w:p>
    <w:p w14:paraId="20160E03" w14:textId="77777777" w:rsidR="006118AC" w:rsidRPr="006118AC" w:rsidRDefault="006118AC" w:rsidP="007B03A0">
      <w:pPr>
        <w:widowControl w:val="0"/>
        <w:autoSpaceDE w:val="0"/>
        <w:autoSpaceDN w:val="0"/>
        <w:adjustRightInd w:val="0"/>
        <w:spacing w:before="100" w:after="100"/>
        <w:ind w:left="426" w:hanging="426"/>
        <w:jc w:val="both"/>
        <w:rPr>
          <w:rFonts w:ascii="Cambria" w:hAnsi="Cambria"/>
          <w:noProof/>
          <w:szCs w:val="24"/>
        </w:rPr>
      </w:pPr>
      <w:r w:rsidRPr="006118AC">
        <w:rPr>
          <w:rFonts w:ascii="Cambria" w:hAnsi="Cambria"/>
          <w:noProof/>
          <w:szCs w:val="24"/>
        </w:rPr>
        <w:t>15.</w:t>
      </w:r>
      <w:r w:rsidRPr="006118AC">
        <w:rPr>
          <w:rFonts w:ascii="Cambria" w:hAnsi="Cambria"/>
          <w:noProof/>
          <w:szCs w:val="24"/>
        </w:rPr>
        <w:tab/>
        <w:t xml:space="preserve">Fuadah F, Yogisutanti G, Saragih BD. BMC Public Health Article in Press The effectiveness of digital media in improving menstrual hygiene knowledge among adolescent girls : a study in junior high schools in Bandung regency IN AR IN. 2025; </w:t>
      </w:r>
    </w:p>
    <w:p w14:paraId="0924591E" w14:textId="77777777" w:rsidR="006118AC" w:rsidRPr="006118AC" w:rsidRDefault="006118AC" w:rsidP="007B03A0">
      <w:pPr>
        <w:widowControl w:val="0"/>
        <w:autoSpaceDE w:val="0"/>
        <w:autoSpaceDN w:val="0"/>
        <w:adjustRightInd w:val="0"/>
        <w:spacing w:before="100" w:after="100"/>
        <w:ind w:left="426" w:hanging="426"/>
        <w:jc w:val="both"/>
        <w:rPr>
          <w:rFonts w:ascii="Cambria" w:hAnsi="Cambria"/>
          <w:noProof/>
          <w:szCs w:val="24"/>
        </w:rPr>
      </w:pPr>
      <w:r w:rsidRPr="006118AC">
        <w:rPr>
          <w:rFonts w:ascii="Cambria" w:hAnsi="Cambria"/>
          <w:noProof/>
          <w:szCs w:val="24"/>
        </w:rPr>
        <w:t>16.</w:t>
      </w:r>
      <w:r w:rsidRPr="006118AC">
        <w:rPr>
          <w:rFonts w:ascii="Cambria" w:hAnsi="Cambria"/>
          <w:noProof/>
          <w:szCs w:val="24"/>
        </w:rPr>
        <w:tab/>
        <w:t xml:space="preserve">Kalpana Joshi DM. Effectiveness of Various Interventions on Menstrual Health and Hygiene Among Adolescent Girls: A Systematic Review of Observational and Interventional Studies. 2025; </w:t>
      </w:r>
    </w:p>
    <w:p w14:paraId="527B8713" w14:textId="77777777" w:rsidR="006118AC" w:rsidRPr="006118AC" w:rsidRDefault="006118AC" w:rsidP="007B03A0">
      <w:pPr>
        <w:widowControl w:val="0"/>
        <w:autoSpaceDE w:val="0"/>
        <w:autoSpaceDN w:val="0"/>
        <w:adjustRightInd w:val="0"/>
        <w:spacing w:before="100" w:after="100"/>
        <w:ind w:left="426" w:hanging="426"/>
        <w:jc w:val="both"/>
        <w:rPr>
          <w:rFonts w:ascii="Cambria" w:hAnsi="Cambria"/>
          <w:noProof/>
          <w:szCs w:val="24"/>
        </w:rPr>
      </w:pPr>
      <w:r w:rsidRPr="006118AC">
        <w:rPr>
          <w:rFonts w:ascii="Cambria" w:hAnsi="Cambria"/>
          <w:noProof/>
          <w:szCs w:val="24"/>
        </w:rPr>
        <w:t>17.</w:t>
      </w:r>
      <w:r w:rsidRPr="006118AC">
        <w:rPr>
          <w:rFonts w:ascii="Cambria" w:hAnsi="Cambria"/>
          <w:noProof/>
          <w:szCs w:val="24"/>
        </w:rPr>
        <w:tab/>
        <w:t xml:space="preserve">Ketut N, Armini A, Setyani A, Nastiti AA, Triharini M. Knowledge and peer support for increase Menstrual Hygiene Management ( MHM ) in adolescents m er ci al us e on m er e on ly. 2023;11. </w:t>
      </w:r>
    </w:p>
    <w:p w14:paraId="67F9C010" w14:textId="77777777" w:rsidR="006118AC" w:rsidRPr="006118AC" w:rsidRDefault="006118AC" w:rsidP="007B03A0">
      <w:pPr>
        <w:widowControl w:val="0"/>
        <w:autoSpaceDE w:val="0"/>
        <w:autoSpaceDN w:val="0"/>
        <w:adjustRightInd w:val="0"/>
        <w:spacing w:before="100" w:after="100"/>
        <w:ind w:left="426" w:hanging="426"/>
        <w:jc w:val="both"/>
        <w:rPr>
          <w:rFonts w:ascii="Cambria" w:hAnsi="Cambria"/>
          <w:noProof/>
          <w:szCs w:val="24"/>
        </w:rPr>
      </w:pPr>
      <w:r w:rsidRPr="006118AC">
        <w:rPr>
          <w:rFonts w:ascii="Cambria" w:hAnsi="Cambria"/>
          <w:noProof/>
          <w:szCs w:val="24"/>
        </w:rPr>
        <w:t>18.</w:t>
      </w:r>
      <w:r w:rsidRPr="006118AC">
        <w:rPr>
          <w:rFonts w:ascii="Cambria" w:hAnsi="Cambria"/>
          <w:noProof/>
          <w:szCs w:val="24"/>
        </w:rPr>
        <w:tab/>
        <w:t>Alekhya G, Parida SP, Giri PP, Begum J, Patra S. Effectiveness of school ‑ based sexual and reproductive health education among adolescent girls in Urban areas of Odisha , India : a cluster randomized trial. Reprod Health [Internet]. 2023;20(1):1–12. Available from: https://doi.org/10.1186/s12978-023-01643-7</w:t>
      </w:r>
    </w:p>
    <w:p w14:paraId="734A0FAF" w14:textId="77777777" w:rsidR="006118AC" w:rsidRPr="006118AC" w:rsidRDefault="006118AC" w:rsidP="007B03A0">
      <w:pPr>
        <w:widowControl w:val="0"/>
        <w:autoSpaceDE w:val="0"/>
        <w:autoSpaceDN w:val="0"/>
        <w:adjustRightInd w:val="0"/>
        <w:spacing w:before="100" w:after="100"/>
        <w:ind w:left="426" w:hanging="426"/>
        <w:jc w:val="both"/>
        <w:rPr>
          <w:rFonts w:ascii="Cambria" w:hAnsi="Cambria"/>
          <w:noProof/>
          <w:szCs w:val="24"/>
        </w:rPr>
      </w:pPr>
      <w:r w:rsidRPr="006118AC">
        <w:rPr>
          <w:rFonts w:ascii="Cambria" w:hAnsi="Cambria"/>
          <w:noProof/>
          <w:szCs w:val="24"/>
        </w:rPr>
        <w:t>19.</w:t>
      </w:r>
      <w:r w:rsidRPr="006118AC">
        <w:rPr>
          <w:rFonts w:ascii="Cambria" w:hAnsi="Cambria"/>
          <w:noProof/>
          <w:szCs w:val="24"/>
        </w:rPr>
        <w:tab/>
        <w:t xml:space="preserve">Malloy J, Partridge SR, Braakhuis A, Roy R, Kemper JA. Co-design of digital health interventions with young people : A scoping review. 2023; </w:t>
      </w:r>
    </w:p>
    <w:p w14:paraId="7B489FA9" w14:textId="77777777" w:rsidR="006118AC" w:rsidRPr="006118AC" w:rsidRDefault="006118AC" w:rsidP="007B03A0">
      <w:pPr>
        <w:widowControl w:val="0"/>
        <w:autoSpaceDE w:val="0"/>
        <w:autoSpaceDN w:val="0"/>
        <w:adjustRightInd w:val="0"/>
        <w:spacing w:before="100" w:after="100"/>
        <w:ind w:left="426" w:hanging="426"/>
        <w:jc w:val="both"/>
        <w:rPr>
          <w:rFonts w:ascii="Cambria" w:hAnsi="Cambria"/>
          <w:noProof/>
        </w:rPr>
      </w:pPr>
      <w:r w:rsidRPr="006118AC">
        <w:rPr>
          <w:rFonts w:ascii="Cambria" w:hAnsi="Cambria"/>
          <w:noProof/>
          <w:szCs w:val="24"/>
        </w:rPr>
        <w:t>20.</w:t>
      </w:r>
      <w:r w:rsidRPr="006118AC">
        <w:rPr>
          <w:rFonts w:ascii="Cambria" w:hAnsi="Cambria"/>
          <w:noProof/>
          <w:szCs w:val="24"/>
        </w:rPr>
        <w:tab/>
        <w:t xml:space="preserve">Babapour F, Elyasi F. The effect of peer education compared to education provided by healthcare providers on premenstrual syndrome in high school students : A social network- ­ based quasi- ­ experimental controlled trial. 2023;(May 2022):69–76. </w:t>
      </w:r>
    </w:p>
    <w:p w14:paraId="52E7BFAC" w14:textId="0A6BF1A1" w:rsidR="001951EE" w:rsidRPr="00880CA7" w:rsidRDefault="00690239" w:rsidP="007B03A0">
      <w:pPr>
        <w:ind w:left="426" w:hanging="426"/>
        <w:jc w:val="both"/>
        <w:rPr>
          <w:rFonts w:ascii="Cambria" w:hAnsi="Cambria"/>
        </w:rPr>
      </w:pPr>
      <w:r w:rsidRPr="00690239">
        <w:rPr>
          <w:rFonts w:ascii="Cambria" w:hAnsi="Cambria"/>
          <w:b/>
          <w:bCs/>
        </w:rPr>
        <w:fldChar w:fldCharType="end"/>
      </w:r>
    </w:p>
    <w:sectPr w:rsidR="001951EE" w:rsidRPr="00880CA7" w:rsidSect="00C822D6">
      <w:type w:val="continuous"/>
      <w:pgSz w:w="11906" w:h="16838"/>
      <w:pgMar w:top="1985" w:right="1418" w:bottom="1418" w:left="1418" w:header="708" w:footer="708" w:gutter="0"/>
      <w:pgNumType w:start="175"/>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34BBCC" w14:textId="77777777" w:rsidR="007C6FDA" w:rsidRDefault="007C6FDA" w:rsidP="0085712F">
      <w:pPr>
        <w:spacing w:after="0"/>
      </w:pPr>
      <w:r>
        <w:separator/>
      </w:r>
    </w:p>
  </w:endnote>
  <w:endnote w:type="continuationSeparator" w:id="0">
    <w:p w14:paraId="6DF094BF" w14:textId="77777777" w:rsidR="007C6FDA" w:rsidRDefault="007C6FDA" w:rsidP="0085712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fornian FB">
    <w:panose1 w:val="0207040306080B030204"/>
    <w:charset w:val="4D"/>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ambria" w:hAnsi="Cambria"/>
      </w:rPr>
      <w:id w:val="61071239"/>
      <w:docPartObj>
        <w:docPartGallery w:val="Page Numbers (Bottom of Page)"/>
        <w:docPartUnique/>
      </w:docPartObj>
    </w:sdtPr>
    <w:sdtEndPr>
      <w:rPr>
        <w:noProof/>
      </w:rPr>
    </w:sdtEndPr>
    <w:sdtContent>
      <w:p w14:paraId="7450C171" w14:textId="693A52C7" w:rsidR="0026722F" w:rsidRPr="00033946" w:rsidRDefault="0026722F" w:rsidP="0085712F">
        <w:pPr>
          <w:pStyle w:val="Footer"/>
          <w:jc w:val="center"/>
          <w:rPr>
            <w:rFonts w:ascii="Cambria" w:hAnsi="Cambria"/>
            <w:noProof/>
          </w:rPr>
        </w:pPr>
        <w:r w:rsidRPr="00033946">
          <w:rPr>
            <w:rFonts w:ascii="Cambria" w:hAnsi="Cambria"/>
          </w:rPr>
          <w:fldChar w:fldCharType="begin"/>
        </w:r>
        <w:r w:rsidRPr="00033946">
          <w:rPr>
            <w:rFonts w:ascii="Cambria" w:hAnsi="Cambria"/>
          </w:rPr>
          <w:instrText xml:space="preserve"> PAGE   \* MERGEFORMAT </w:instrText>
        </w:r>
        <w:r w:rsidRPr="00033946">
          <w:rPr>
            <w:rFonts w:ascii="Cambria" w:hAnsi="Cambria"/>
          </w:rPr>
          <w:fldChar w:fldCharType="separate"/>
        </w:r>
        <w:r w:rsidR="006153C2">
          <w:rPr>
            <w:rFonts w:ascii="Cambria" w:hAnsi="Cambria"/>
            <w:noProof/>
          </w:rPr>
          <w:t>2</w:t>
        </w:r>
        <w:r w:rsidRPr="00033946">
          <w:rPr>
            <w:rFonts w:ascii="Cambria" w:hAnsi="Cambria"/>
            <w:noProof/>
          </w:rPr>
          <w:fldChar w:fldCharType="end"/>
        </w:r>
        <w:r w:rsidRPr="00033946">
          <w:rPr>
            <w:rFonts w:ascii="Cambria" w:hAnsi="Cambria"/>
            <w:noProof/>
            <w:lang w:val="id-ID"/>
          </w:rPr>
          <w:t>|</w:t>
        </w:r>
        <w:r w:rsidRPr="00033946">
          <w:rPr>
            <w:rFonts w:ascii="Cambria" w:hAnsi="Cambria" w:cs="Segoe UI"/>
            <w:sz w:val="20"/>
            <w:szCs w:val="20"/>
          </w:rPr>
          <w:t xml:space="preserve"> Vol. xx No. xx </w:t>
        </w:r>
        <w:proofErr w:type="spellStart"/>
        <w:r w:rsidR="00033946" w:rsidRPr="00033946">
          <w:rPr>
            <w:rFonts w:ascii="Cambria" w:hAnsi="Cambria" w:cs="Segoe UI"/>
            <w:sz w:val="20"/>
            <w:szCs w:val="20"/>
          </w:rPr>
          <w:t>Januari</w:t>
        </w:r>
        <w:proofErr w:type="spellEnd"/>
        <w:r w:rsidRPr="00033946">
          <w:rPr>
            <w:rFonts w:ascii="Cambria" w:hAnsi="Cambria" w:cs="Segoe UI"/>
            <w:sz w:val="20"/>
            <w:szCs w:val="20"/>
          </w:rPr>
          <w:t xml:space="preserve"> 20xx</w:t>
        </w:r>
        <w:r w:rsidRPr="00033946">
          <w:rPr>
            <w:rFonts w:ascii="Cambria" w:hAnsi="Cambria" w:cs="Segoe UI"/>
            <w:sz w:val="20"/>
            <w:szCs w:val="20"/>
            <w:lang w:val="id-ID"/>
          </w:rPr>
          <w:t xml:space="preserve"> |</w:t>
        </w:r>
        <w:r w:rsidRPr="00033946">
          <w:rPr>
            <w:rFonts w:ascii="Cambria" w:hAnsi="Cambria" w:cs="Segoe UI"/>
            <w:b/>
            <w:sz w:val="20"/>
            <w:szCs w:val="20"/>
            <w:lang w:val="id-ID"/>
          </w:rPr>
          <w:t xml:space="preserve"> </w:t>
        </w:r>
        <w:r w:rsidR="00033946" w:rsidRPr="00033946">
          <w:rPr>
            <w:rFonts w:ascii="Cambria" w:hAnsi="Cambria" w:cs="Segoe UI"/>
            <w:sz w:val="20"/>
            <w:szCs w:val="20"/>
            <w:lang w:val="id-ID"/>
          </w:rPr>
          <w:t>Colostrum Mother Journal</w:t>
        </w:r>
      </w:p>
    </w:sdtContent>
  </w:sdt>
  <w:p w14:paraId="135298F2" w14:textId="77777777" w:rsidR="0026722F" w:rsidRPr="00033946" w:rsidRDefault="0026722F">
    <w:pPr>
      <w:pStyle w:val="Footer"/>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30049534"/>
      <w:docPartObj>
        <w:docPartGallery w:val="Page Numbers (Bottom of Page)"/>
        <w:docPartUnique/>
      </w:docPartObj>
    </w:sdtPr>
    <w:sdtEndPr>
      <w:rPr>
        <w:noProof/>
      </w:rPr>
    </w:sdtEndPr>
    <w:sdtContent>
      <w:p w14:paraId="4F137B2C" w14:textId="61EBCA62" w:rsidR="0026722F" w:rsidRDefault="0026722F" w:rsidP="0085712F">
        <w:pPr>
          <w:pStyle w:val="Footer"/>
          <w:jc w:val="center"/>
          <w:rPr>
            <w:noProof/>
          </w:rPr>
        </w:pPr>
        <w:r>
          <w:fldChar w:fldCharType="begin"/>
        </w:r>
        <w:r>
          <w:instrText xml:space="preserve"> PAGE   \* MERGEFORMAT </w:instrText>
        </w:r>
        <w:r>
          <w:fldChar w:fldCharType="separate"/>
        </w:r>
        <w:r w:rsidR="006153C2">
          <w:rPr>
            <w:noProof/>
          </w:rPr>
          <w:t>2</w:t>
        </w:r>
        <w:r>
          <w:rPr>
            <w:noProof/>
          </w:rPr>
          <w:fldChar w:fldCharType="end"/>
        </w:r>
        <w:r>
          <w:rPr>
            <w:noProof/>
            <w:lang w:val="id-ID"/>
          </w:rPr>
          <w:t>|</w:t>
        </w:r>
        <w:r w:rsidRPr="00994DB1">
          <w:rPr>
            <w:rFonts w:ascii="Segoe UI" w:hAnsi="Segoe UI" w:cs="Segoe UI"/>
            <w:sz w:val="20"/>
            <w:szCs w:val="20"/>
          </w:rPr>
          <w:t xml:space="preserve"> </w:t>
        </w:r>
        <w:r w:rsidRPr="00C822D6">
          <w:rPr>
            <w:rFonts w:ascii="Cambria" w:hAnsi="Cambria" w:cs="Segoe UI"/>
            <w:sz w:val="20"/>
            <w:szCs w:val="20"/>
          </w:rPr>
          <w:t>Vol.</w:t>
        </w:r>
        <w:r w:rsidR="00C822D6" w:rsidRPr="00C822D6">
          <w:rPr>
            <w:rFonts w:ascii="Cambria" w:hAnsi="Cambria" w:cs="Segoe UI"/>
            <w:sz w:val="20"/>
            <w:szCs w:val="20"/>
          </w:rPr>
          <w:t>2</w:t>
        </w:r>
        <w:r w:rsidRPr="00C822D6">
          <w:rPr>
            <w:rFonts w:ascii="Cambria" w:hAnsi="Cambria" w:cs="Segoe UI"/>
            <w:sz w:val="20"/>
            <w:szCs w:val="20"/>
          </w:rPr>
          <w:t xml:space="preserve"> No.02 </w:t>
        </w:r>
        <w:proofErr w:type="spellStart"/>
        <w:r w:rsidRPr="00C822D6">
          <w:rPr>
            <w:rFonts w:ascii="Cambria" w:hAnsi="Cambria" w:cs="Segoe UI"/>
            <w:sz w:val="20"/>
            <w:szCs w:val="20"/>
          </w:rPr>
          <w:t>Ju</w:t>
        </w:r>
        <w:r w:rsidR="00C822D6" w:rsidRPr="00C822D6">
          <w:rPr>
            <w:rFonts w:ascii="Cambria" w:hAnsi="Cambria" w:cs="Segoe UI"/>
            <w:sz w:val="20"/>
            <w:szCs w:val="20"/>
          </w:rPr>
          <w:t>ni</w:t>
        </w:r>
        <w:proofErr w:type="spellEnd"/>
        <w:r w:rsidRPr="00C822D6">
          <w:rPr>
            <w:rFonts w:ascii="Cambria" w:hAnsi="Cambria" w:cs="Segoe UI"/>
            <w:sz w:val="20"/>
            <w:szCs w:val="20"/>
          </w:rPr>
          <w:t xml:space="preserve"> 202</w:t>
        </w:r>
        <w:r w:rsidR="00C822D6" w:rsidRPr="00C822D6">
          <w:rPr>
            <w:rFonts w:ascii="Cambria" w:hAnsi="Cambria" w:cs="Segoe UI"/>
            <w:sz w:val="20"/>
            <w:szCs w:val="20"/>
          </w:rPr>
          <w:t>6</w:t>
        </w:r>
        <w:r w:rsidRPr="00C822D6">
          <w:rPr>
            <w:rFonts w:ascii="Cambria" w:hAnsi="Cambria" w:cs="Segoe UI"/>
            <w:sz w:val="20"/>
            <w:szCs w:val="20"/>
          </w:rPr>
          <w:t xml:space="preserve"> </w:t>
        </w:r>
        <w:r w:rsidRPr="00C822D6">
          <w:rPr>
            <w:rFonts w:ascii="Cambria" w:hAnsi="Cambria" w:cs="Segoe UI"/>
            <w:sz w:val="20"/>
            <w:szCs w:val="20"/>
            <w:lang w:val="id-ID"/>
          </w:rPr>
          <w:t>|</w:t>
        </w:r>
        <w:r w:rsidRPr="00C822D6">
          <w:rPr>
            <w:rFonts w:ascii="Cambria" w:hAnsi="Cambria" w:cs="Segoe UI"/>
            <w:b/>
            <w:sz w:val="20"/>
            <w:szCs w:val="20"/>
            <w:lang w:val="id-ID"/>
          </w:rPr>
          <w:t xml:space="preserve"> </w:t>
        </w:r>
        <w:proofErr w:type="spellStart"/>
        <w:r w:rsidR="00C822D6" w:rsidRPr="00C822D6">
          <w:rPr>
            <w:rFonts w:ascii="Cambria" w:hAnsi="Cambria" w:cs="Segoe UI"/>
            <w:sz w:val="20"/>
            <w:szCs w:val="20"/>
            <w:lang w:val="id-ID"/>
          </w:rPr>
          <w:t>Colostrum</w:t>
        </w:r>
        <w:proofErr w:type="spellEnd"/>
        <w:r w:rsidR="00C822D6" w:rsidRPr="00C822D6">
          <w:rPr>
            <w:rFonts w:ascii="Cambria" w:hAnsi="Cambria" w:cs="Segoe UI"/>
            <w:sz w:val="20"/>
            <w:szCs w:val="20"/>
            <w:lang w:val="id-ID"/>
          </w:rPr>
          <w:t xml:space="preserve"> </w:t>
        </w:r>
        <w:proofErr w:type="spellStart"/>
        <w:r w:rsidR="00C822D6" w:rsidRPr="00C822D6">
          <w:rPr>
            <w:rFonts w:ascii="Cambria" w:hAnsi="Cambria" w:cs="Segoe UI"/>
            <w:sz w:val="20"/>
            <w:szCs w:val="20"/>
            <w:lang w:val="id-ID"/>
          </w:rPr>
          <w:t>Mother</w:t>
        </w:r>
        <w:proofErr w:type="spellEnd"/>
        <w:r w:rsidR="00C822D6" w:rsidRPr="00C822D6">
          <w:rPr>
            <w:rFonts w:ascii="Cambria" w:hAnsi="Cambria" w:cs="Segoe UI"/>
            <w:sz w:val="20"/>
            <w:szCs w:val="20"/>
            <w:lang w:val="id-ID"/>
          </w:rPr>
          <w:t xml:space="preserve"> </w:t>
        </w:r>
        <w:proofErr w:type="spellStart"/>
        <w:r w:rsidR="00C822D6" w:rsidRPr="00C822D6">
          <w:rPr>
            <w:rFonts w:ascii="Cambria" w:hAnsi="Cambria" w:cs="Segoe UI"/>
            <w:sz w:val="20"/>
            <w:szCs w:val="20"/>
            <w:lang w:val="id-ID"/>
          </w:rPr>
          <w:t>Journal</w:t>
        </w:r>
        <w:proofErr w:type="spellEnd"/>
      </w:p>
    </w:sdtContent>
  </w:sdt>
  <w:p w14:paraId="39692133" w14:textId="77777777" w:rsidR="0026722F" w:rsidRDefault="002672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F89AE2" w14:textId="77777777" w:rsidR="007C6FDA" w:rsidRDefault="007C6FDA" w:rsidP="0085712F">
      <w:pPr>
        <w:spacing w:after="0"/>
      </w:pPr>
      <w:r>
        <w:separator/>
      </w:r>
    </w:p>
  </w:footnote>
  <w:footnote w:type="continuationSeparator" w:id="0">
    <w:p w14:paraId="6F9D2186" w14:textId="77777777" w:rsidR="007C6FDA" w:rsidRDefault="007C6FDA" w:rsidP="0085712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5F0A2" w14:textId="2DC51B58" w:rsidR="0026722F" w:rsidRPr="0085712F" w:rsidRDefault="007C6FDA" w:rsidP="0085712F">
    <w:pPr>
      <w:rPr>
        <w:bCs/>
        <w:i/>
        <w:iCs/>
      </w:rPr>
    </w:pPr>
    <w:sdt>
      <w:sdtPr>
        <w:rPr>
          <w:rFonts w:ascii="Californian FB" w:hAnsi="Californian FB"/>
          <w:i/>
          <w:color w:val="44546A" w:themeColor="text2"/>
          <w:sz w:val="28"/>
        </w:rPr>
        <w:alias w:val="Title"/>
        <w:id w:val="1324701199"/>
        <w:dataBinding w:prefixMappings="xmlns:ns0='http://schemas.openxmlformats.org/package/2006/metadata/core-properties' xmlns:ns1='http://purl.org/dc/elements/1.1/'" w:xpath="/ns0:coreProperties[1]/ns1:title[1]" w:storeItemID="{6C3C8BC8-F283-45AE-878A-BAB7291924A1}"/>
        <w:text/>
      </w:sdtPr>
      <w:sdtEndPr/>
      <w:sdtContent>
        <w:r w:rsidR="006E1675">
          <w:rPr>
            <w:rFonts w:ascii="Californian FB" w:hAnsi="Californian FB"/>
            <w:i/>
            <w:color w:val="44546A" w:themeColor="text2"/>
            <w:sz w:val="28"/>
          </w:rPr>
          <w:t>Colostrum Mother Journal</w:t>
        </w:r>
      </w:sdtContent>
    </w:sdt>
  </w:p>
  <w:p w14:paraId="4A61B30E" w14:textId="77777777" w:rsidR="0026722F" w:rsidRDefault="002672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C7831C" w14:textId="2AAA44DF" w:rsidR="0026722F" w:rsidRPr="004F3C72" w:rsidRDefault="00D77EEA">
    <w:pPr>
      <w:pStyle w:val="Header"/>
      <w:rPr>
        <w:rFonts w:ascii="Californian FB" w:hAnsi="Californian FB"/>
        <w:b/>
        <w:bCs/>
        <w:i/>
        <w:sz w:val="28"/>
      </w:rPr>
    </w:pPr>
    <w:r>
      <w:rPr>
        <w:noProof/>
      </w:rPr>
      <mc:AlternateContent>
        <mc:Choice Requires="wps">
          <w:drawing>
            <wp:anchor distT="0" distB="0" distL="114300" distR="114300" simplePos="0" relativeHeight="251659264" behindDoc="0" locked="0" layoutInCell="1" allowOverlap="1" wp14:anchorId="2B285CD3" wp14:editId="1B7B8A10">
              <wp:simplePos x="0" y="0"/>
              <wp:positionH relativeFrom="column">
                <wp:posOffset>3486150</wp:posOffset>
              </wp:positionH>
              <wp:positionV relativeFrom="paragraph">
                <wp:posOffset>-53340</wp:posOffset>
              </wp:positionV>
              <wp:extent cx="2918137" cy="384098"/>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8137" cy="384098"/>
                      </a:xfrm>
                      <a:prstGeom prst="rect">
                        <a:avLst/>
                      </a:prstGeom>
                      <a:solidFill>
                        <a:srgbClr val="FFFFFF"/>
                      </a:solidFill>
                      <a:ln>
                        <a:noFill/>
                      </a:ln>
                      <a:extLs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3273E4B6" w14:textId="142637B8" w:rsidR="00D77EEA" w:rsidRPr="004F3C72" w:rsidRDefault="00D77EEA" w:rsidP="00D77EEA">
                          <w:pPr>
                            <w:spacing w:after="0"/>
                            <w:ind w:left="715" w:right="-5" w:hanging="10"/>
                            <w:jc w:val="right"/>
                            <w:rPr>
                              <w:rFonts w:ascii="Californian FB" w:eastAsiaTheme="minorHAnsi" w:hAnsi="Californian FB"/>
                              <w:b/>
                              <w:bCs/>
                              <w:i/>
                              <w:sz w:val="20"/>
                              <w:szCs w:val="24"/>
                            </w:rPr>
                          </w:pPr>
                          <w:r w:rsidRPr="004F3C72">
                            <w:rPr>
                              <w:rFonts w:ascii="Californian FB" w:eastAsiaTheme="minorHAnsi" w:hAnsi="Californian FB"/>
                              <w:b/>
                              <w:bCs/>
                              <w:i/>
                              <w:sz w:val="20"/>
                              <w:szCs w:val="24"/>
                            </w:rPr>
                            <w:t>Vol.</w:t>
                          </w:r>
                          <w:r w:rsidR="00C822D6">
                            <w:rPr>
                              <w:rFonts w:ascii="Californian FB" w:eastAsiaTheme="minorHAnsi" w:hAnsi="Californian FB"/>
                              <w:b/>
                              <w:bCs/>
                              <w:i/>
                              <w:sz w:val="20"/>
                              <w:szCs w:val="24"/>
                            </w:rPr>
                            <w:t>2</w:t>
                          </w:r>
                          <w:r w:rsidRPr="004F3C72">
                            <w:rPr>
                              <w:rFonts w:ascii="Californian FB" w:eastAsiaTheme="minorHAnsi" w:hAnsi="Californian FB"/>
                              <w:b/>
                              <w:bCs/>
                              <w:i/>
                              <w:sz w:val="20"/>
                              <w:szCs w:val="24"/>
                            </w:rPr>
                            <w:t xml:space="preserve"> No.</w:t>
                          </w:r>
                          <w:r w:rsidR="00C822D6">
                            <w:rPr>
                              <w:rFonts w:ascii="Californian FB" w:eastAsiaTheme="minorHAnsi" w:hAnsi="Californian FB"/>
                              <w:b/>
                              <w:bCs/>
                              <w:i/>
                              <w:sz w:val="20"/>
                              <w:szCs w:val="24"/>
                            </w:rPr>
                            <w:t>02</w:t>
                          </w:r>
                          <w:r w:rsidRPr="004F3C72">
                            <w:rPr>
                              <w:rFonts w:ascii="Californian FB" w:eastAsiaTheme="minorHAnsi" w:hAnsi="Californian FB"/>
                              <w:b/>
                              <w:bCs/>
                              <w:i/>
                              <w:sz w:val="20"/>
                              <w:szCs w:val="24"/>
                            </w:rPr>
                            <w:t xml:space="preserve"> </w:t>
                          </w:r>
                          <w:proofErr w:type="spellStart"/>
                          <w:r w:rsidRPr="004F3C72">
                            <w:rPr>
                              <w:rFonts w:ascii="Californian FB" w:eastAsiaTheme="minorHAnsi" w:hAnsi="Californian FB"/>
                              <w:b/>
                              <w:bCs/>
                              <w:i/>
                              <w:sz w:val="20"/>
                              <w:szCs w:val="24"/>
                            </w:rPr>
                            <w:t>J</w:t>
                          </w:r>
                          <w:r w:rsidR="00C822D6">
                            <w:rPr>
                              <w:rFonts w:ascii="Californian FB" w:eastAsiaTheme="minorHAnsi" w:hAnsi="Californian FB"/>
                              <w:b/>
                              <w:bCs/>
                              <w:i/>
                              <w:sz w:val="20"/>
                              <w:szCs w:val="24"/>
                            </w:rPr>
                            <w:t>uni</w:t>
                          </w:r>
                          <w:proofErr w:type="spellEnd"/>
                          <w:r w:rsidRPr="004F3C72">
                            <w:rPr>
                              <w:rFonts w:ascii="Californian FB" w:eastAsiaTheme="minorHAnsi" w:hAnsi="Californian FB"/>
                              <w:b/>
                              <w:bCs/>
                              <w:i/>
                              <w:sz w:val="20"/>
                              <w:szCs w:val="24"/>
                            </w:rPr>
                            <w:t xml:space="preserve"> 20</w:t>
                          </w:r>
                          <w:r w:rsidR="00C822D6">
                            <w:rPr>
                              <w:rFonts w:ascii="Californian FB" w:eastAsiaTheme="minorHAnsi" w:hAnsi="Californian FB"/>
                              <w:b/>
                              <w:bCs/>
                              <w:i/>
                              <w:sz w:val="20"/>
                              <w:szCs w:val="24"/>
                            </w:rPr>
                            <w:t>26</w:t>
                          </w:r>
                          <w:r w:rsidRPr="004F3C72">
                            <w:rPr>
                              <w:rFonts w:ascii="Californian FB" w:eastAsiaTheme="minorHAnsi" w:hAnsi="Californian FB"/>
                              <w:b/>
                              <w:bCs/>
                              <w:i/>
                              <w:sz w:val="20"/>
                              <w:szCs w:val="24"/>
                            </w:rPr>
                            <w:t xml:space="preserve">: Page: </w:t>
                          </w:r>
                          <w:r w:rsidR="00C822D6">
                            <w:rPr>
                              <w:rFonts w:ascii="Californian FB" w:eastAsiaTheme="minorHAnsi" w:hAnsi="Californian FB"/>
                              <w:b/>
                              <w:bCs/>
                              <w:i/>
                              <w:sz w:val="20"/>
                              <w:szCs w:val="24"/>
                            </w:rPr>
                            <w:t>171</w:t>
                          </w:r>
                          <w:r w:rsidRPr="004F3C72">
                            <w:rPr>
                              <w:rFonts w:ascii="Californian FB" w:eastAsiaTheme="minorHAnsi" w:hAnsi="Californian FB"/>
                              <w:b/>
                              <w:bCs/>
                              <w:i/>
                              <w:sz w:val="20"/>
                              <w:szCs w:val="24"/>
                            </w:rPr>
                            <w:t>-</w:t>
                          </w:r>
                          <w:r w:rsidR="00C822D6">
                            <w:rPr>
                              <w:rFonts w:ascii="Californian FB" w:eastAsiaTheme="minorHAnsi" w:hAnsi="Californian FB"/>
                              <w:b/>
                              <w:bCs/>
                              <w:i/>
                              <w:sz w:val="20"/>
                              <w:szCs w:val="24"/>
                            </w:rPr>
                            <w:t>179</w:t>
                          </w:r>
                        </w:p>
                        <w:p w14:paraId="2319EA25" w14:textId="53780E42" w:rsidR="00D77EEA" w:rsidRPr="004F3C72" w:rsidRDefault="007C6FDA" w:rsidP="00D77EEA">
                          <w:pPr>
                            <w:spacing w:after="0"/>
                            <w:ind w:left="715" w:right="-5" w:hanging="10"/>
                            <w:jc w:val="right"/>
                            <w:rPr>
                              <w:rFonts w:ascii="Californian FB" w:eastAsiaTheme="minorHAnsi" w:hAnsi="Californian FB"/>
                              <w:b/>
                              <w:bCs/>
                              <w:i/>
                              <w:sz w:val="20"/>
                              <w:szCs w:val="24"/>
                            </w:rPr>
                          </w:pPr>
                          <w:hyperlink r:id="rId1" w:tgtFrame="_blank" w:history="1">
                            <w:r w:rsidR="00D77EEA" w:rsidRPr="004F3C72">
                              <w:rPr>
                                <w:rFonts w:ascii="Californian FB" w:eastAsiaTheme="minorHAnsi" w:hAnsi="Californian FB"/>
                                <w:b/>
                                <w:bCs/>
                                <w:i/>
                                <w:sz w:val="20"/>
                                <w:szCs w:val="24"/>
                              </w:rPr>
                              <w:t xml:space="preserve">e-ISSN: </w:t>
                            </w:r>
                            <w:r w:rsidR="00C822D6">
                              <w:rPr>
                                <w:rFonts w:ascii="Californian FB" w:eastAsiaTheme="minorHAnsi" w:hAnsi="Californian FB"/>
                                <w:b/>
                                <w:bCs/>
                                <w:i/>
                                <w:sz w:val="20"/>
                                <w:szCs w:val="24"/>
                              </w:rPr>
                              <w:t>3090</w:t>
                            </w:r>
                            <w:r w:rsidR="00D77EEA" w:rsidRPr="004F3C72">
                              <w:rPr>
                                <w:rFonts w:ascii="Californian FB" w:eastAsiaTheme="minorHAnsi" w:hAnsi="Californian FB"/>
                                <w:b/>
                                <w:bCs/>
                                <w:i/>
                                <w:sz w:val="20"/>
                                <w:szCs w:val="24"/>
                              </w:rPr>
                              <w:t>-</w:t>
                            </w:r>
                            <w:r w:rsidR="00C822D6">
                              <w:rPr>
                                <w:rFonts w:ascii="Californian FB" w:eastAsiaTheme="minorHAnsi" w:hAnsi="Californian FB"/>
                                <w:b/>
                                <w:bCs/>
                                <w:i/>
                                <w:sz w:val="20"/>
                                <w:szCs w:val="24"/>
                              </w:rPr>
                              <w:t>2517</w:t>
                            </w:r>
                          </w:hyperlink>
                        </w:p>
                      </w:txbxContent>
                    </wps:txbx>
                    <wps:bodyPr rot="0" vert="horz" wrap="square" lIns="91440" tIns="45720" rIns="91440" bIns="45720" anchor="t" anchorCtr="0" upright="1">
                      <a:noAutofit/>
                    </wps:bodyPr>
                  </wps:wsp>
                </a:graphicData>
              </a:graphic>
            </wp:anchor>
          </w:drawing>
        </mc:Choice>
        <mc:Fallback>
          <w:pict>
            <v:shapetype w14:anchorId="2B285CD3" id="_x0000_t202" coordsize="21600,21600" o:spt="202" path="m,l,21600r21600,l21600,xe">
              <v:stroke joinstyle="miter"/>
              <v:path gradientshapeok="t" o:connecttype="rect"/>
            </v:shapetype>
            <v:shape id="Text Box 3" o:spid="_x0000_s1026" type="#_x0000_t202" style="position:absolute;margin-left:274.5pt;margin-top:-4.2pt;width:229.75pt;height:3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" stroked="f" strokecolor="white [3212]">
              <v:textbox>
                <w:txbxContent>
                  <w:p w14:paraId="3273E4B6" w14:textId="142637B8" w:rsidR="00D77EEA" w:rsidRPr="004F3C72" w:rsidRDefault="00D77EEA" w:rsidP="00D77EEA">
                    <w:pPr>
                      <w:spacing w:after="0"/>
                      <w:ind w:left="715" w:right="-5" w:hanging="10"/>
                      <w:jc w:val="right"/>
                      <w:rPr>
                        <w:rFonts w:ascii="Californian FB" w:eastAsiaTheme="minorHAnsi" w:hAnsi="Californian FB"/>
                        <w:b/>
                        <w:bCs/>
                        <w:i/>
                        <w:sz w:val="20"/>
                        <w:szCs w:val="24"/>
                      </w:rPr>
                    </w:pPr>
                    <w:r w:rsidRPr="004F3C72">
                      <w:rPr>
                        <w:rFonts w:ascii="Californian FB" w:eastAsiaTheme="minorHAnsi" w:hAnsi="Californian FB"/>
                        <w:b/>
                        <w:bCs/>
                        <w:i/>
                        <w:sz w:val="20"/>
                        <w:szCs w:val="24"/>
                      </w:rPr>
                      <w:t>Vol.</w:t>
                    </w:r>
                    <w:r w:rsidR="00C822D6">
                      <w:rPr>
                        <w:rFonts w:ascii="Californian FB" w:eastAsiaTheme="minorHAnsi" w:hAnsi="Californian FB"/>
                        <w:b/>
                        <w:bCs/>
                        <w:i/>
                        <w:sz w:val="20"/>
                        <w:szCs w:val="24"/>
                      </w:rPr>
                      <w:t>2</w:t>
                    </w:r>
                    <w:r w:rsidRPr="004F3C72">
                      <w:rPr>
                        <w:rFonts w:ascii="Californian FB" w:eastAsiaTheme="minorHAnsi" w:hAnsi="Californian FB"/>
                        <w:b/>
                        <w:bCs/>
                        <w:i/>
                        <w:sz w:val="20"/>
                        <w:szCs w:val="24"/>
                      </w:rPr>
                      <w:t xml:space="preserve"> No.</w:t>
                    </w:r>
                    <w:r w:rsidR="00C822D6">
                      <w:rPr>
                        <w:rFonts w:ascii="Californian FB" w:eastAsiaTheme="minorHAnsi" w:hAnsi="Californian FB"/>
                        <w:b/>
                        <w:bCs/>
                        <w:i/>
                        <w:sz w:val="20"/>
                        <w:szCs w:val="24"/>
                      </w:rPr>
                      <w:t>02</w:t>
                    </w:r>
                    <w:r w:rsidRPr="004F3C72">
                      <w:rPr>
                        <w:rFonts w:ascii="Californian FB" w:eastAsiaTheme="minorHAnsi" w:hAnsi="Californian FB"/>
                        <w:b/>
                        <w:bCs/>
                        <w:i/>
                        <w:sz w:val="20"/>
                        <w:szCs w:val="24"/>
                      </w:rPr>
                      <w:t xml:space="preserve"> </w:t>
                    </w:r>
                    <w:proofErr w:type="spellStart"/>
                    <w:r w:rsidRPr="004F3C72">
                      <w:rPr>
                        <w:rFonts w:ascii="Californian FB" w:eastAsiaTheme="minorHAnsi" w:hAnsi="Californian FB"/>
                        <w:b/>
                        <w:bCs/>
                        <w:i/>
                        <w:sz w:val="20"/>
                        <w:szCs w:val="24"/>
                      </w:rPr>
                      <w:t>J</w:t>
                    </w:r>
                    <w:r w:rsidR="00C822D6">
                      <w:rPr>
                        <w:rFonts w:ascii="Californian FB" w:eastAsiaTheme="minorHAnsi" w:hAnsi="Californian FB"/>
                        <w:b/>
                        <w:bCs/>
                        <w:i/>
                        <w:sz w:val="20"/>
                        <w:szCs w:val="24"/>
                      </w:rPr>
                      <w:t>uni</w:t>
                    </w:r>
                    <w:proofErr w:type="spellEnd"/>
                    <w:r w:rsidRPr="004F3C72">
                      <w:rPr>
                        <w:rFonts w:ascii="Californian FB" w:eastAsiaTheme="minorHAnsi" w:hAnsi="Californian FB"/>
                        <w:b/>
                        <w:bCs/>
                        <w:i/>
                        <w:sz w:val="20"/>
                        <w:szCs w:val="24"/>
                      </w:rPr>
                      <w:t xml:space="preserve"> 20</w:t>
                    </w:r>
                    <w:r w:rsidR="00C822D6">
                      <w:rPr>
                        <w:rFonts w:ascii="Californian FB" w:eastAsiaTheme="minorHAnsi" w:hAnsi="Californian FB"/>
                        <w:b/>
                        <w:bCs/>
                        <w:i/>
                        <w:sz w:val="20"/>
                        <w:szCs w:val="24"/>
                      </w:rPr>
                      <w:t>26</w:t>
                    </w:r>
                    <w:r w:rsidRPr="004F3C72">
                      <w:rPr>
                        <w:rFonts w:ascii="Californian FB" w:eastAsiaTheme="minorHAnsi" w:hAnsi="Californian FB"/>
                        <w:b/>
                        <w:bCs/>
                        <w:i/>
                        <w:sz w:val="20"/>
                        <w:szCs w:val="24"/>
                      </w:rPr>
                      <w:t xml:space="preserve">: Page: </w:t>
                    </w:r>
                    <w:r w:rsidR="00C822D6">
                      <w:rPr>
                        <w:rFonts w:ascii="Californian FB" w:eastAsiaTheme="minorHAnsi" w:hAnsi="Californian FB"/>
                        <w:b/>
                        <w:bCs/>
                        <w:i/>
                        <w:sz w:val="20"/>
                        <w:szCs w:val="24"/>
                      </w:rPr>
                      <w:t>171</w:t>
                    </w:r>
                    <w:r w:rsidRPr="004F3C72">
                      <w:rPr>
                        <w:rFonts w:ascii="Californian FB" w:eastAsiaTheme="minorHAnsi" w:hAnsi="Californian FB"/>
                        <w:b/>
                        <w:bCs/>
                        <w:i/>
                        <w:sz w:val="20"/>
                        <w:szCs w:val="24"/>
                      </w:rPr>
                      <w:t>-</w:t>
                    </w:r>
                    <w:r w:rsidR="00C822D6">
                      <w:rPr>
                        <w:rFonts w:ascii="Californian FB" w:eastAsiaTheme="minorHAnsi" w:hAnsi="Californian FB"/>
                        <w:b/>
                        <w:bCs/>
                        <w:i/>
                        <w:sz w:val="20"/>
                        <w:szCs w:val="24"/>
                      </w:rPr>
                      <w:t>179</w:t>
                    </w:r>
                  </w:p>
                  <w:p w14:paraId="2319EA25" w14:textId="53780E42" w:rsidR="00D77EEA" w:rsidRPr="004F3C72" w:rsidRDefault="007C6FDA" w:rsidP="00D77EEA">
                    <w:pPr>
                      <w:spacing w:after="0"/>
                      <w:ind w:left="715" w:right="-5" w:hanging="10"/>
                      <w:jc w:val="right"/>
                      <w:rPr>
                        <w:rFonts w:ascii="Californian FB" w:eastAsiaTheme="minorHAnsi" w:hAnsi="Californian FB"/>
                        <w:b/>
                        <w:bCs/>
                        <w:i/>
                        <w:sz w:val="20"/>
                        <w:szCs w:val="24"/>
                      </w:rPr>
                    </w:pPr>
                    <w:hyperlink r:id="rId2" w:tgtFrame="_blank" w:history="1">
                      <w:r w:rsidR="00D77EEA" w:rsidRPr="004F3C72">
                        <w:rPr>
                          <w:rFonts w:ascii="Californian FB" w:eastAsiaTheme="minorHAnsi" w:hAnsi="Californian FB"/>
                          <w:b/>
                          <w:bCs/>
                          <w:i/>
                          <w:sz w:val="20"/>
                          <w:szCs w:val="24"/>
                        </w:rPr>
                        <w:t xml:space="preserve">e-ISSN: </w:t>
                      </w:r>
                      <w:r w:rsidR="00C822D6">
                        <w:rPr>
                          <w:rFonts w:ascii="Californian FB" w:eastAsiaTheme="minorHAnsi" w:hAnsi="Californian FB"/>
                          <w:b/>
                          <w:bCs/>
                          <w:i/>
                          <w:sz w:val="20"/>
                          <w:szCs w:val="24"/>
                        </w:rPr>
                        <w:t>3090</w:t>
                      </w:r>
                      <w:r w:rsidR="00D77EEA" w:rsidRPr="004F3C72">
                        <w:rPr>
                          <w:rFonts w:ascii="Californian FB" w:eastAsiaTheme="minorHAnsi" w:hAnsi="Californian FB"/>
                          <w:b/>
                          <w:bCs/>
                          <w:i/>
                          <w:sz w:val="20"/>
                          <w:szCs w:val="24"/>
                        </w:rPr>
                        <w:t>-</w:t>
                      </w:r>
                      <w:r w:rsidR="00C822D6">
                        <w:rPr>
                          <w:rFonts w:ascii="Californian FB" w:eastAsiaTheme="minorHAnsi" w:hAnsi="Californian FB"/>
                          <w:b/>
                          <w:bCs/>
                          <w:i/>
                          <w:sz w:val="20"/>
                          <w:szCs w:val="24"/>
                        </w:rPr>
                        <w:t>2517</w:t>
                      </w:r>
                    </w:hyperlink>
                  </w:p>
                </w:txbxContent>
              </v:textbox>
            </v:shape>
          </w:pict>
        </mc:Fallback>
      </mc:AlternateContent>
    </w:r>
    <w:sdt>
      <w:sdtPr>
        <w:rPr>
          <w:rFonts w:ascii="Californian FB" w:hAnsi="Californian FB"/>
          <w:b/>
          <w:bCs/>
          <w:i/>
          <w:sz w:val="28"/>
        </w:rPr>
        <w:alias w:val="Title"/>
        <w:id w:val="-1573737401"/>
        <w:dataBinding w:prefixMappings="xmlns:ns0='http://schemas.openxmlformats.org/package/2006/metadata/core-properties' xmlns:ns1='http://purl.org/dc/elements/1.1/'" w:xpath="/ns0:coreProperties[1]/ns1:title[1]" w:storeItemID="{6C3C8BC8-F283-45AE-878A-BAB7291924A1}"/>
        <w:text/>
      </w:sdtPr>
      <w:sdtEndPr/>
      <w:sdtContent>
        <w:bookmarkStart w:id="0" w:name="_Hlk185252609"/>
        <w:r w:rsidR="006E1675" w:rsidRPr="004F3C72">
          <w:rPr>
            <w:rFonts w:ascii="Californian FB" w:hAnsi="Californian FB"/>
            <w:b/>
            <w:bCs/>
            <w:i/>
            <w:sz w:val="28"/>
          </w:rPr>
          <w:t>Colostrum Mother Journal</w:t>
        </w:r>
      </w:sdtContent>
    </w:sdt>
    <w:bookmarkEnd w:id="0"/>
  </w:p>
  <w:p w14:paraId="0F77BC9D" w14:textId="730EB46C" w:rsidR="006E1675" w:rsidRPr="004F3C72" w:rsidRDefault="006E1675">
    <w:pPr>
      <w:pStyle w:val="Header"/>
      <w:rPr>
        <w:b/>
        <w:bCs/>
        <w:color w:val="0070C0"/>
        <w:sz w:val="32"/>
      </w:rPr>
    </w:pPr>
    <w:r w:rsidRPr="004F3C72">
      <w:rPr>
        <w:rFonts w:ascii="Californian FB" w:hAnsi="Californian FB"/>
        <w:b/>
        <w:bCs/>
        <w:i/>
        <w:color w:val="0070C0"/>
        <w:sz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25974"/>
    <w:multiLevelType w:val="hybridMultilevel"/>
    <w:tmpl w:val="027A456C"/>
    <w:lvl w:ilvl="0" w:tplc="8E527D0E">
      <w:start w:val="1"/>
      <w:numFmt w:val="decimal"/>
      <w:lvlText w:val="4.%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07F74BE5"/>
    <w:multiLevelType w:val="hybridMultilevel"/>
    <w:tmpl w:val="890C094E"/>
    <w:lvl w:ilvl="0" w:tplc="50FC350C">
      <w:start w:val="1"/>
      <w:numFmt w:val="decimal"/>
      <w:lvlText w:val="3.7.%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0E14168"/>
    <w:multiLevelType w:val="hybridMultilevel"/>
    <w:tmpl w:val="E0A006D4"/>
    <w:lvl w:ilvl="0" w:tplc="5ECC568E">
      <w:start w:val="1"/>
      <w:numFmt w:val="decimal"/>
      <w:lvlText w:val="3.7.2.%1"/>
      <w:lvlJc w:val="left"/>
      <w:pPr>
        <w:ind w:left="720" w:hanging="360"/>
      </w:pPr>
      <w:rPr>
        <w:rFonts w:hint="default"/>
      </w:rPr>
    </w:lvl>
    <w:lvl w:ilvl="1" w:tplc="5ECC568E">
      <w:start w:val="1"/>
      <w:numFmt w:val="decimal"/>
      <w:lvlText w:val="3.7.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1D2C7E"/>
    <w:multiLevelType w:val="hybridMultilevel"/>
    <w:tmpl w:val="D2907DDA"/>
    <w:lvl w:ilvl="0" w:tplc="A56A60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621A50"/>
    <w:multiLevelType w:val="hybridMultilevel"/>
    <w:tmpl w:val="624E9F8C"/>
    <w:lvl w:ilvl="0" w:tplc="64A6ABBE">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551501"/>
    <w:multiLevelType w:val="hybridMultilevel"/>
    <w:tmpl w:val="E5C073F0"/>
    <w:lvl w:ilvl="0" w:tplc="50FC350C">
      <w:start w:val="1"/>
      <w:numFmt w:val="decimal"/>
      <w:lvlText w:val="3.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CF4169"/>
    <w:multiLevelType w:val="hybridMultilevel"/>
    <w:tmpl w:val="1B6696D0"/>
    <w:lvl w:ilvl="0" w:tplc="2EBE7E3E">
      <w:start w:val="1"/>
      <w:numFmt w:val="decimal"/>
      <w:lvlText w:val="4.%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0A4E72"/>
    <w:multiLevelType w:val="hybridMultilevel"/>
    <w:tmpl w:val="BE52F204"/>
    <w:lvl w:ilvl="0" w:tplc="1D4C76A0">
      <w:start w:val="4"/>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363713"/>
    <w:multiLevelType w:val="hybridMultilevel"/>
    <w:tmpl w:val="D220AF90"/>
    <w:lvl w:ilvl="0" w:tplc="D7F8ED3E">
      <w:start w:val="1"/>
      <w:numFmt w:val="decimal"/>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FF6A87"/>
    <w:multiLevelType w:val="hybridMultilevel"/>
    <w:tmpl w:val="0D826FC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D5B29EC"/>
    <w:multiLevelType w:val="hybridMultilevel"/>
    <w:tmpl w:val="C18ED96C"/>
    <w:lvl w:ilvl="0" w:tplc="E8EC37A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AB2C226A">
      <w:start w:val="1"/>
      <w:numFmt w:val="decimal"/>
      <w:lvlText w:val="4.2.%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C80FCB"/>
    <w:multiLevelType w:val="hybridMultilevel"/>
    <w:tmpl w:val="EC623330"/>
    <w:lvl w:ilvl="0" w:tplc="EE06F5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
  </w:num>
  <w:num w:numId="3">
    <w:abstractNumId w:val="3"/>
  </w:num>
  <w:num w:numId="4">
    <w:abstractNumId w:val="5"/>
  </w:num>
  <w:num w:numId="5">
    <w:abstractNumId w:val="2"/>
  </w:num>
  <w:num w:numId="6">
    <w:abstractNumId w:val="11"/>
  </w:num>
  <w:num w:numId="7">
    <w:abstractNumId w:val="7"/>
  </w:num>
  <w:num w:numId="8">
    <w:abstractNumId w:val="6"/>
  </w:num>
  <w:num w:numId="9">
    <w:abstractNumId w:val="10"/>
  </w:num>
  <w:num w:numId="10">
    <w:abstractNumId w:val="8"/>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7AwsDA1MrY0sjAxszBV0lEKTi0uzszPAykwqgUA+4x8yCwAAAA="/>
  </w:docVars>
  <w:rsids>
    <w:rsidRoot w:val="009C3A00"/>
    <w:rsid w:val="00006A6B"/>
    <w:rsid w:val="00015419"/>
    <w:rsid w:val="00031BBC"/>
    <w:rsid w:val="00033946"/>
    <w:rsid w:val="000503BD"/>
    <w:rsid w:val="0006776B"/>
    <w:rsid w:val="000B0136"/>
    <w:rsid w:val="000D47F1"/>
    <w:rsid w:val="000F29D6"/>
    <w:rsid w:val="00121BFA"/>
    <w:rsid w:val="001341C6"/>
    <w:rsid w:val="001951EE"/>
    <w:rsid w:val="001A0691"/>
    <w:rsid w:val="001D22F7"/>
    <w:rsid w:val="001D338E"/>
    <w:rsid w:val="001F4FF3"/>
    <w:rsid w:val="00225546"/>
    <w:rsid w:val="00236C9E"/>
    <w:rsid w:val="00260DC8"/>
    <w:rsid w:val="0026722F"/>
    <w:rsid w:val="0029351F"/>
    <w:rsid w:val="00331373"/>
    <w:rsid w:val="00361273"/>
    <w:rsid w:val="00380FE0"/>
    <w:rsid w:val="003B58C4"/>
    <w:rsid w:val="003C0BBD"/>
    <w:rsid w:val="003D09C4"/>
    <w:rsid w:val="003F19EA"/>
    <w:rsid w:val="00445FCD"/>
    <w:rsid w:val="004C03B7"/>
    <w:rsid w:val="004C2581"/>
    <w:rsid w:val="004C4805"/>
    <w:rsid w:val="004F3C72"/>
    <w:rsid w:val="005469A0"/>
    <w:rsid w:val="0057677F"/>
    <w:rsid w:val="0058665A"/>
    <w:rsid w:val="005D0786"/>
    <w:rsid w:val="005F63F3"/>
    <w:rsid w:val="00603B69"/>
    <w:rsid w:val="00606512"/>
    <w:rsid w:val="0060773F"/>
    <w:rsid w:val="006118AC"/>
    <w:rsid w:val="006153C2"/>
    <w:rsid w:val="00621484"/>
    <w:rsid w:val="00624D4B"/>
    <w:rsid w:val="00646DF8"/>
    <w:rsid w:val="006619B7"/>
    <w:rsid w:val="00673474"/>
    <w:rsid w:val="00690239"/>
    <w:rsid w:val="0069476F"/>
    <w:rsid w:val="006A0BCD"/>
    <w:rsid w:val="006A264A"/>
    <w:rsid w:val="006A274C"/>
    <w:rsid w:val="006E1675"/>
    <w:rsid w:val="00771CD6"/>
    <w:rsid w:val="007871C7"/>
    <w:rsid w:val="007B03A0"/>
    <w:rsid w:val="007B2AC4"/>
    <w:rsid w:val="007C6FDA"/>
    <w:rsid w:val="00842D23"/>
    <w:rsid w:val="0085712F"/>
    <w:rsid w:val="00870AFC"/>
    <w:rsid w:val="00880CA7"/>
    <w:rsid w:val="0089580B"/>
    <w:rsid w:val="008B10B9"/>
    <w:rsid w:val="008B4B72"/>
    <w:rsid w:val="008C1451"/>
    <w:rsid w:val="008D007E"/>
    <w:rsid w:val="008D52CD"/>
    <w:rsid w:val="008F1F2F"/>
    <w:rsid w:val="00950E5B"/>
    <w:rsid w:val="00953A5C"/>
    <w:rsid w:val="009A1050"/>
    <w:rsid w:val="009C3A00"/>
    <w:rsid w:val="00A10F03"/>
    <w:rsid w:val="00A1771F"/>
    <w:rsid w:val="00A30ADF"/>
    <w:rsid w:val="00A34090"/>
    <w:rsid w:val="00A75D13"/>
    <w:rsid w:val="00A83E8E"/>
    <w:rsid w:val="00AA6BC3"/>
    <w:rsid w:val="00AE5D75"/>
    <w:rsid w:val="00AE6E42"/>
    <w:rsid w:val="00B131C2"/>
    <w:rsid w:val="00BC210F"/>
    <w:rsid w:val="00C1316F"/>
    <w:rsid w:val="00C810FD"/>
    <w:rsid w:val="00C822D6"/>
    <w:rsid w:val="00CA4027"/>
    <w:rsid w:val="00CA463D"/>
    <w:rsid w:val="00CB063C"/>
    <w:rsid w:val="00CB3D05"/>
    <w:rsid w:val="00D57EF5"/>
    <w:rsid w:val="00D77EEA"/>
    <w:rsid w:val="00D86A1A"/>
    <w:rsid w:val="00DD44C1"/>
    <w:rsid w:val="00E31F2D"/>
    <w:rsid w:val="00E91222"/>
    <w:rsid w:val="00EA1E3A"/>
    <w:rsid w:val="00EC0658"/>
    <w:rsid w:val="00ED118E"/>
    <w:rsid w:val="00F04696"/>
    <w:rsid w:val="00F27070"/>
    <w:rsid w:val="00F60012"/>
    <w:rsid w:val="00FF405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4385E3"/>
  <w15:docId w15:val="{0369FE03-83C4-4041-9A96-3494632C2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A00"/>
    <w:pPr>
      <w:spacing w:after="200" w:line="240" w:lineRule="auto"/>
    </w:pPr>
    <w:rPr>
      <w:rFonts w:ascii="Calibri" w:eastAsia="Calibri" w:hAnsi="Calibri" w:cs="Times New Roman"/>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9C3A00"/>
    <w:rPr>
      <w:color w:val="0563C1" w:themeColor="hyperlink"/>
      <w:u w:val="single"/>
    </w:rPr>
  </w:style>
  <w:style w:type="paragraph" w:styleId="HTMLSudahDiformat">
    <w:name w:val="HTML Preformatted"/>
    <w:basedOn w:val="Normal"/>
    <w:link w:val="HTMLSudahDiformatKAR"/>
    <w:uiPriority w:val="99"/>
    <w:unhideWhenUsed/>
    <w:rsid w:val="009C3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SudahDiformatKAR">
    <w:name w:val="HTML Sudah Diformat KAR"/>
    <w:basedOn w:val="FontParagrafDefault"/>
    <w:link w:val="HTMLSudahDiformat"/>
    <w:uiPriority w:val="99"/>
    <w:rsid w:val="009C3A00"/>
    <w:rPr>
      <w:rFonts w:ascii="Courier New" w:eastAsia="Times New Roman" w:hAnsi="Courier New" w:cs="Courier New"/>
      <w:sz w:val="20"/>
      <w:szCs w:val="20"/>
      <w:lang w:val="en-US"/>
    </w:rPr>
  </w:style>
  <w:style w:type="paragraph" w:styleId="TeksKomentar">
    <w:name w:val="annotation text"/>
    <w:basedOn w:val="Normal"/>
    <w:link w:val="TeksKomentarKAR"/>
    <w:uiPriority w:val="99"/>
    <w:semiHidden/>
    <w:unhideWhenUsed/>
    <w:rsid w:val="009C3A00"/>
    <w:rPr>
      <w:sz w:val="20"/>
      <w:szCs w:val="20"/>
    </w:rPr>
  </w:style>
  <w:style w:type="character" w:customStyle="1" w:styleId="TeksKomentarKAR">
    <w:name w:val="Teks Komentar KAR"/>
    <w:basedOn w:val="FontParagrafDefault"/>
    <w:link w:val="TeksKomentar"/>
    <w:uiPriority w:val="99"/>
    <w:semiHidden/>
    <w:rsid w:val="009C3A00"/>
    <w:rPr>
      <w:rFonts w:ascii="Calibri" w:eastAsia="Calibri" w:hAnsi="Calibri" w:cs="Times New Roman"/>
      <w:sz w:val="20"/>
      <w:szCs w:val="20"/>
      <w:lang w:val="en-US"/>
    </w:rPr>
  </w:style>
  <w:style w:type="character" w:customStyle="1" w:styleId="DaftarParagrafKAR">
    <w:name w:val="Daftar Paragraf KAR"/>
    <w:aliases w:val="Body of text KAR,List Paragraph1 KAR,Heading 1 Char1 KAR,1.2 Dst... KAR,Paragraf ISI KAR,UGEX'Z KAR,PARAGRAPH KAR,1.2 KAR,Colorful List - Accent 11 KAR,Body Text Char1 KAR,Char Char2 KAR,Sub C KAR,list nomor KAR,spasi 2 taiiii KAR"/>
    <w:basedOn w:val="FontParagrafDefault"/>
    <w:link w:val="DaftarParagraf"/>
    <w:uiPriority w:val="34"/>
    <w:qFormat/>
    <w:locked/>
    <w:rsid w:val="009C3A00"/>
  </w:style>
  <w:style w:type="paragraph" w:styleId="DaftarParagraf">
    <w:name w:val="List Paragraph"/>
    <w:aliases w:val="Body of text,List Paragraph1,Heading 1 Char1,1.2 Dst...,Paragraf ISI,UGEX'Z,PARAGRAPH,1.2,Colorful List - Accent 11,Body Text Char1,Char Char2,Sub C,list nomor,Bagian Isi Tanpa Subjudul,spasi 2 taiiii,FDFD,HEADING 1,Heading 11,skripsi"/>
    <w:basedOn w:val="Normal"/>
    <w:link w:val="DaftarParagrafKAR"/>
    <w:uiPriority w:val="34"/>
    <w:qFormat/>
    <w:rsid w:val="009C3A00"/>
    <w:pPr>
      <w:spacing w:line="276" w:lineRule="auto"/>
      <w:ind w:left="720"/>
      <w:contextualSpacing/>
    </w:pPr>
    <w:rPr>
      <w:rFonts w:asciiTheme="minorHAnsi" w:eastAsiaTheme="minorHAnsi" w:hAnsiTheme="minorHAnsi" w:cstheme="minorBidi"/>
      <w:lang w:val="id-ID"/>
    </w:rPr>
  </w:style>
  <w:style w:type="paragraph" w:customStyle="1" w:styleId="Default">
    <w:name w:val="Default"/>
    <w:rsid w:val="009C3A00"/>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ReferensiKomentar">
    <w:name w:val="annotation reference"/>
    <w:basedOn w:val="FontParagrafDefault"/>
    <w:uiPriority w:val="99"/>
    <w:semiHidden/>
    <w:unhideWhenUsed/>
    <w:rsid w:val="009C3A00"/>
    <w:rPr>
      <w:sz w:val="16"/>
      <w:szCs w:val="16"/>
    </w:rPr>
  </w:style>
  <w:style w:type="table" w:styleId="KisiTabel">
    <w:name w:val="Table Grid"/>
    <w:basedOn w:val="TabelNormal"/>
    <w:uiPriority w:val="39"/>
    <w:qFormat/>
    <w:rsid w:val="009C3A00"/>
    <w:pPr>
      <w:spacing w:after="0" w:line="240" w:lineRule="auto"/>
    </w:pPr>
    <w:rPr>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uat">
    <w:name w:val="Strong"/>
    <w:basedOn w:val="FontParagrafDefault"/>
    <w:uiPriority w:val="22"/>
    <w:qFormat/>
    <w:rsid w:val="009C3A00"/>
    <w:rPr>
      <w:b/>
      <w:bCs/>
    </w:rPr>
  </w:style>
  <w:style w:type="paragraph" w:styleId="TeksBalon">
    <w:name w:val="Balloon Text"/>
    <w:basedOn w:val="Normal"/>
    <w:link w:val="TeksBalonKAR"/>
    <w:uiPriority w:val="99"/>
    <w:semiHidden/>
    <w:unhideWhenUsed/>
    <w:rsid w:val="009C3A00"/>
    <w:pPr>
      <w:spacing w:after="0"/>
    </w:pPr>
    <w:rPr>
      <w:rFonts w:ascii="Segoe UI" w:hAnsi="Segoe UI" w:cs="Segoe UI"/>
      <w:sz w:val="18"/>
      <w:szCs w:val="18"/>
    </w:rPr>
  </w:style>
  <w:style w:type="character" w:customStyle="1" w:styleId="TeksBalonKAR">
    <w:name w:val="Teks Balon KAR"/>
    <w:basedOn w:val="FontParagrafDefault"/>
    <w:link w:val="TeksBalon"/>
    <w:uiPriority w:val="99"/>
    <w:semiHidden/>
    <w:rsid w:val="009C3A00"/>
    <w:rPr>
      <w:rFonts w:ascii="Segoe UI" w:eastAsia="Calibri" w:hAnsi="Segoe UI" w:cs="Segoe UI"/>
      <w:sz w:val="18"/>
      <w:szCs w:val="18"/>
      <w:lang w:val="en-US"/>
    </w:rPr>
  </w:style>
  <w:style w:type="paragraph" w:styleId="SubjekKomentar">
    <w:name w:val="annotation subject"/>
    <w:basedOn w:val="TeksKomentar"/>
    <w:next w:val="TeksKomentar"/>
    <w:link w:val="SubjekKomentarKAR"/>
    <w:uiPriority w:val="99"/>
    <w:semiHidden/>
    <w:unhideWhenUsed/>
    <w:rsid w:val="008F1F2F"/>
    <w:rPr>
      <w:b/>
      <w:bCs/>
    </w:rPr>
  </w:style>
  <w:style w:type="character" w:customStyle="1" w:styleId="SubjekKomentarKAR">
    <w:name w:val="Subjek Komentar KAR"/>
    <w:basedOn w:val="TeksKomentarKAR"/>
    <w:link w:val="SubjekKomentar"/>
    <w:uiPriority w:val="99"/>
    <w:semiHidden/>
    <w:rsid w:val="008F1F2F"/>
    <w:rPr>
      <w:rFonts w:ascii="Calibri" w:eastAsia="Calibri" w:hAnsi="Calibri" w:cs="Times New Roman"/>
      <w:b/>
      <w:bCs/>
      <w:sz w:val="20"/>
      <w:szCs w:val="20"/>
      <w:lang w:val="en-US"/>
    </w:rPr>
  </w:style>
  <w:style w:type="paragraph" w:styleId="Header">
    <w:name w:val="header"/>
    <w:basedOn w:val="Normal"/>
    <w:link w:val="HeaderKAR"/>
    <w:uiPriority w:val="99"/>
    <w:unhideWhenUsed/>
    <w:rsid w:val="0085712F"/>
    <w:pPr>
      <w:tabs>
        <w:tab w:val="center" w:pos="4513"/>
        <w:tab w:val="right" w:pos="9026"/>
      </w:tabs>
      <w:spacing w:after="0"/>
    </w:pPr>
  </w:style>
  <w:style w:type="character" w:customStyle="1" w:styleId="HeaderKAR">
    <w:name w:val="Header KAR"/>
    <w:basedOn w:val="FontParagrafDefault"/>
    <w:link w:val="Header"/>
    <w:uiPriority w:val="99"/>
    <w:rsid w:val="0085712F"/>
    <w:rPr>
      <w:rFonts w:ascii="Calibri" w:eastAsia="Calibri" w:hAnsi="Calibri" w:cs="Times New Roman"/>
      <w:lang w:val="en-US"/>
    </w:rPr>
  </w:style>
  <w:style w:type="paragraph" w:styleId="Footer">
    <w:name w:val="footer"/>
    <w:basedOn w:val="Normal"/>
    <w:link w:val="FooterKAR"/>
    <w:uiPriority w:val="99"/>
    <w:unhideWhenUsed/>
    <w:rsid w:val="0085712F"/>
    <w:pPr>
      <w:tabs>
        <w:tab w:val="center" w:pos="4513"/>
        <w:tab w:val="right" w:pos="9026"/>
      </w:tabs>
      <w:spacing w:after="0"/>
    </w:pPr>
  </w:style>
  <w:style w:type="character" w:customStyle="1" w:styleId="FooterKAR">
    <w:name w:val="Footer KAR"/>
    <w:basedOn w:val="FontParagrafDefault"/>
    <w:link w:val="Footer"/>
    <w:uiPriority w:val="99"/>
    <w:rsid w:val="0085712F"/>
    <w:rPr>
      <w:rFonts w:ascii="Calibri" w:eastAsia="Calibri" w:hAnsi="Calibri" w:cs="Times New Roman"/>
      <w:lang w:val="en-US"/>
    </w:rPr>
  </w:style>
  <w:style w:type="character" w:customStyle="1" w:styleId="UnresolvedMention1">
    <w:name w:val="Unresolved Mention1"/>
    <w:basedOn w:val="FontParagrafDefault"/>
    <w:uiPriority w:val="99"/>
    <w:semiHidden/>
    <w:unhideWhenUsed/>
    <w:rsid w:val="001D22F7"/>
    <w:rPr>
      <w:color w:val="605E5C"/>
      <w:shd w:val="clear" w:color="auto" w:fill="E1DFDD"/>
    </w:rPr>
  </w:style>
  <w:style w:type="character" w:styleId="Penekanan">
    <w:name w:val="Emphasis"/>
    <w:basedOn w:val="FontParagrafDefault"/>
    <w:uiPriority w:val="20"/>
    <w:qFormat/>
    <w:rsid w:val="00842D23"/>
    <w:rPr>
      <w:i/>
      <w:iCs/>
    </w:rPr>
  </w:style>
  <w:style w:type="paragraph" w:styleId="NormalWeb">
    <w:name w:val="Normal (Web)"/>
    <w:basedOn w:val="Normal"/>
    <w:uiPriority w:val="99"/>
    <w:semiHidden/>
    <w:unhideWhenUsed/>
    <w:rsid w:val="00690239"/>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93307">
      <w:bodyDiv w:val="1"/>
      <w:marLeft w:val="0"/>
      <w:marRight w:val="0"/>
      <w:marTop w:val="0"/>
      <w:marBottom w:val="0"/>
      <w:divBdr>
        <w:top w:val="none" w:sz="0" w:space="0" w:color="auto"/>
        <w:left w:val="none" w:sz="0" w:space="0" w:color="auto"/>
        <w:bottom w:val="none" w:sz="0" w:space="0" w:color="auto"/>
        <w:right w:val="none" w:sz="0" w:space="0" w:color="auto"/>
      </w:divBdr>
      <w:divsChild>
        <w:div w:id="1810903341">
          <w:marLeft w:val="0"/>
          <w:marRight w:val="0"/>
          <w:marTop w:val="0"/>
          <w:marBottom w:val="0"/>
          <w:divBdr>
            <w:top w:val="none" w:sz="0" w:space="0" w:color="auto"/>
            <w:left w:val="none" w:sz="0" w:space="0" w:color="auto"/>
            <w:bottom w:val="none" w:sz="0" w:space="0" w:color="auto"/>
            <w:right w:val="none" w:sz="0" w:space="0" w:color="auto"/>
          </w:divBdr>
        </w:div>
        <w:div w:id="581841170">
          <w:marLeft w:val="0"/>
          <w:marRight w:val="0"/>
          <w:marTop w:val="0"/>
          <w:marBottom w:val="0"/>
          <w:divBdr>
            <w:top w:val="none" w:sz="0" w:space="0" w:color="auto"/>
            <w:left w:val="none" w:sz="0" w:space="0" w:color="auto"/>
            <w:bottom w:val="none" w:sz="0" w:space="0" w:color="auto"/>
            <w:right w:val="none" w:sz="0" w:space="0" w:color="auto"/>
          </w:divBdr>
        </w:div>
        <w:div w:id="75709067">
          <w:marLeft w:val="0"/>
          <w:marRight w:val="0"/>
          <w:marTop w:val="0"/>
          <w:marBottom w:val="0"/>
          <w:divBdr>
            <w:top w:val="none" w:sz="0" w:space="0" w:color="auto"/>
            <w:left w:val="none" w:sz="0" w:space="0" w:color="auto"/>
            <w:bottom w:val="none" w:sz="0" w:space="0" w:color="auto"/>
            <w:right w:val="none" w:sz="0" w:space="0" w:color="auto"/>
          </w:divBdr>
        </w:div>
        <w:div w:id="2007901207">
          <w:marLeft w:val="0"/>
          <w:marRight w:val="0"/>
          <w:marTop w:val="0"/>
          <w:marBottom w:val="0"/>
          <w:divBdr>
            <w:top w:val="none" w:sz="0" w:space="0" w:color="auto"/>
            <w:left w:val="none" w:sz="0" w:space="0" w:color="auto"/>
            <w:bottom w:val="none" w:sz="0" w:space="0" w:color="auto"/>
            <w:right w:val="none" w:sz="0" w:space="0" w:color="auto"/>
          </w:divBdr>
        </w:div>
        <w:div w:id="451216950">
          <w:marLeft w:val="0"/>
          <w:marRight w:val="0"/>
          <w:marTop w:val="0"/>
          <w:marBottom w:val="0"/>
          <w:divBdr>
            <w:top w:val="none" w:sz="0" w:space="0" w:color="auto"/>
            <w:left w:val="none" w:sz="0" w:space="0" w:color="auto"/>
            <w:bottom w:val="none" w:sz="0" w:space="0" w:color="auto"/>
            <w:right w:val="none" w:sz="0" w:space="0" w:color="auto"/>
          </w:divBdr>
        </w:div>
        <w:div w:id="1331446506">
          <w:marLeft w:val="0"/>
          <w:marRight w:val="0"/>
          <w:marTop w:val="0"/>
          <w:marBottom w:val="0"/>
          <w:divBdr>
            <w:top w:val="none" w:sz="0" w:space="0" w:color="auto"/>
            <w:left w:val="none" w:sz="0" w:space="0" w:color="auto"/>
            <w:bottom w:val="none" w:sz="0" w:space="0" w:color="auto"/>
            <w:right w:val="none" w:sz="0" w:space="0" w:color="auto"/>
          </w:divBdr>
        </w:div>
        <w:div w:id="505679466">
          <w:marLeft w:val="0"/>
          <w:marRight w:val="0"/>
          <w:marTop w:val="0"/>
          <w:marBottom w:val="0"/>
          <w:divBdr>
            <w:top w:val="none" w:sz="0" w:space="0" w:color="auto"/>
            <w:left w:val="none" w:sz="0" w:space="0" w:color="auto"/>
            <w:bottom w:val="none" w:sz="0" w:space="0" w:color="auto"/>
            <w:right w:val="none" w:sz="0" w:space="0" w:color="auto"/>
          </w:divBdr>
        </w:div>
        <w:div w:id="2084907048">
          <w:marLeft w:val="0"/>
          <w:marRight w:val="0"/>
          <w:marTop w:val="0"/>
          <w:marBottom w:val="0"/>
          <w:divBdr>
            <w:top w:val="none" w:sz="0" w:space="0" w:color="auto"/>
            <w:left w:val="none" w:sz="0" w:space="0" w:color="auto"/>
            <w:bottom w:val="none" w:sz="0" w:space="0" w:color="auto"/>
            <w:right w:val="none" w:sz="0" w:space="0" w:color="auto"/>
          </w:divBdr>
        </w:div>
        <w:div w:id="470446065">
          <w:marLeft w:val="0"/>
          <w:marRight w:val="0"/>
          <w:marTop w:val="0"/>
          <w:marBottom w:val="0"/>
          <w:divBdr>
            <w:top w:val="none" w:sz="0" w:space="0" w:color="auto"/>
            <w:left w:val="none" w:sz="0" w:space="0" w:color="auto"/>
            <w:bottom w:val="none" w:sz="0" w:space="0" w:color="auto"/>
            <w:right w:val="none" w:sz="0" w:space="0" w:color="auto"/>
          </w:divBdr>
        </w:div>
        <w:div w:id="480316993">
          <w:marLeft w:val="0"/>
          <w:marRight w:val="0"/>
          <w:marTop w:val="0"/>
          <w:marBottom w:val="0"/>
          <w:divBdr>
            <w:top w:val="none" w:sz="0" w:space="0" w:color="auto"/>
            <w:left w:val="none" w:sz="0" w:space="0" w:color="auto"/>
            <w:bottom w:val="none" w:sz="0" w:space="0" w:color="auto"/>
            <w:right w:val="none" w:sz="0" w:space="0" w:color="auto"/>
          </w:divBdr>
        </w:div>
        <w:div w:id="1539851312">
          <w:marLeft w:val="0"/>
          <w:marRight w:val="0"/>
          <w:marTop w:val="0"/>
          <w:marBottom w:val="0"/>
          <w:divBdr>
            <w:top w:val="none" w:sz="0" w:space="0" w:color="auto"/>
            <w:left w:val="none" w:sz="0" w:space="0" w:color="auto"/>
            <w:bottom w:val="none" w:sz="0" w:space="0" w:color="auto"/>
            <w:right w:val="none" w:sz="0" w:space="0" w:color="auto"/>
          </w:divBdr>
        </w:div>
        <w:div w:id="2118868922">
          <w:marLeft w:val="0"/>
          <w:marRight w:val="0"/>
          <w:marTop w:val="0"/>
          <w:marBottom w:val="0"/>
          <w:divBdr>
            <w:top w:val="none" w:sz="0" w:space="0" w:color="auto"/>
            <w:left w:val="none" w:sz="0" w:space="0" w:color="auto"/>
            <w:bottom w:val="none" w:sz="0" w:space="0" w:color="auto"/>
            <w:right w:val="none" w:sz="0" w:space="0" w:color="auto"/>
          </w:divBdr>
        </w:div>
        <w:div w:id="1981037729">
          <w:marLeft w:val="0"/>
          <w:marRight w:val="0"/>
          <w:marTop w:val="0"/>
          <w:marBottom w:val="0"/>
          <w:divBdr>
            <w:top w:val="none" w:sz="0" w:space="0" w:color="auto"/>
            <w:left w:val="none" w:sz="0" w:space="0" w:color="auto"/>
            <w:bottom w:val="none" w:sz="0" w:space="0" w:color="auto"/>
            <w:right w:val="none" w:sz="0" w:space="0" w:color="auto"/>
          </w:divBdr>
        </w:div>
        <w:div w:id="246424228">
          <w:marLeft w:val="0"/>
          <w:marRight w:val="0"/>
          <w:marTop w:val="0"/>
          <w:marBottom w:val="0"/>
          <w:divBdr>
            <w:top w:val="none" w:sz="0" w:space="0" w:color="auto"/>
            <w:left w:val="none" w:sz="0" w:space="0" w:color="auto"/>
            <w:bottom w:val="none" w:sz="0" w:space="0" w:color="auto"/>
            <w:right w:val="none" w:sz="0" w:space="0" w:color="auto"/>
          </w:divBdr>
        </w:div>
        <w:div w:id="2129543492">
          <w:marLeft w:val="0"/>
          <w:marRight w:val="0"/>
          <w:marTop w:val="0"/>
          <w:marBottom w:val="0"/>
          <w:divBdr>
            <w:top w:val="none" w:sz="0" w:space="0" w:color="auto"/>
            <w:left w:val="none" w:sz="0" w:space="0" w:color="auto"/>
            <w:bottom w:val="none" w:sz="0" w:space="0" w:color="auto"/>
            <w:right w:val="none" w:sz="0" w:space="0" w:color="auto"/>
          </w:divBdr>
        </w:div>
        <w:div w:id="1815902142">
          <w:marLeft w:val="0"/>
          <w:marRight w:val="0"/>
          <w:marTop w:val="0"/>
          <w:marBottom w:val="0"/>
          <w:divBdr>
            <w:top w:val="none" w:sz="0" w:space="0" w:color="auto"/>
            <w:left w:val="none" w:sz="0" w:space="0" w:color="auto"/>
            <w:bottom w:val="none" w:sz="0" w:space="0" w:color="auto"/>
            <w:right w:val="none" w:sz="0" w:space="0" w:color="auto"/>
          </w:divBdr>
        </w:div>
        <w:div w:id="1443115074">
          <w:marLeft w:val="0"/>
          <w:marRight w:val="0"/>
          <w:marTop w:val="0"/>
          <w:marBottom w:val="0"/>
          <w:divBdr>
            <w:top w:val="none" w:sz="0" w:space="0" w:color="auto"/>
            <w:left w:val="none" w:sz="0" w:space="0" w:color="auto"/>
            <w:bottom w:val="none" w:sz="0" w:space="0" w:color="auto"/>
            <w:right w:val="none" w:sz="0" w:space="0" w:color="auto"/>
          </w:divBdr>
        </w:div>
        <w:div w:id="2017809515">
          <w:marLeft w:val="0"/>
          <w:marRight w:val="0"/>
          <w:marTop w:val="0"/>
          <w:marBottom w:val="0"/>
          <w:divBdr>
            <w:top w:val="none" w:sz="0" w:space="0" w:color="auto"/>
            <w:left w:val="none" w:sz="0" w:space="0" w:color="auto"/>
            <w:bottom w:val="none" w:sz="0" w:space="0" w:color="auto"/>
            <w:right w:val="none" w:sz="0" w:space="0" w:color="auto"/>
          </w:divBdr>
        </w:div>
        <w:div w:id="792094555">
          <w:marLeft w:val="0"/>
          <w:marRight w:val="0"/>
          <w:marTop w:val="0"/>
          <w:marBottom w:val="0"/>
          <w:divBdr>
            <w:top w:val="none" w:sz="0" w:space="0" w:color="auto"/>
            <w:left w:val="none" w:sz="0" w:space="0" w:color="auto"/>
            <w:bottom w:val="none" w:sz="0" w:space="0" w:color="auto"/>
            <w:right w:val="none" w:sz="0" w:space="0" w:color="auto"/>
          </w:divBdr>
        </w:div>
        <w:div w:id="1101493355">
          <w:marLeft w:val="0"/>
          <w:marRight w:val="0"/>
          <w:marTop w:val="0"/>
          <w:marBottom w:val="0"/>
          <w:divBdr>
            <w:top w:val="none" w:sz="0" w:space="0" w:color="auto"/>
            <w:left w:val="none" w:sz="0" w:space="0" w:color="auto"/>
            <w:bottom w:val="none" w:sz="0" w:space="0" w:color="auto"/>
            <w:right w:val="none" w:sz="0" w:space="0" w:color="auto"/>
          </w:divBdr>
        </w:div>
        <w:div w:id="1701011835">
          <w:marLeft w:val="0"/>
          <w:marRight w:val="0"/>
          <w:marTop w:val="0"/>
          <w:marBottom w:val="0"/>
          <w:divBdr>
            <w:top w:val="none" w:sz="0" w:space="0" w:color="auto"/>
            <w:left w:val="none" w:sz="0" w:space="0" w:color="auto"/>
            <w:bottom w:val="none" w:sz="0" w:space="0" w:color="auto"/>
            <w:right w:val="none" w:sz="0" w:space="0" w:color="auto"/>
          </w:divBdr>
        </w:div>
        <w:div w:id="1395930482">
          <w:marLeft w:val="0"/>
          <w:marRight w:val="0"/>
          <w:marTop w:val="0"/>
          <w:marBottom w:val="0"/>
          <w:divBdr>
            <w:top w:val="none" w:sz="0" w:space="0" w:color="auto"/>
            <w:left w:val="none" w:sz="0" w:space="0" w:color="auto"/>
            <w:bottom w:val="none" w:sz="0" w:space="0" w:color="auto"/>
            <w:right w:val="none" w:sz="0" w:space="0" w:color="auto"/>
          </w:divBdr>
        </w:div>
        <w:div w:id="2089226956">
          <w:marLeft w:val="0"/>
          <w:marRight w:val="0"/>
          <w:marTop w:val="0"/>
          <w:marBottom w:val="0"/>
          <w:divBdr>
            <w:top w:val="none" w:sz="0" w:space="0" w:color="auto"/>
            <w:left w:val="none" w:sz="0" w:space="0" w:color="auto"/>
            <w:bottom w:val="none" w:sz="0" w:space="0" w:color="auto"/>
            <w:right w:val="none" w:sz="0" w:space="0" w:color="auto"/>
          </w:divBdr>
        </w:div>
        <w:div w:id="943415733">
          <w:marLeft w:val="0"/>
          <w:marRight w:val="0"/>
          <w:marTop w:val="0"/>
          <w:marBottom w:val="0"/>
          <w:divBdr>
            <w:top w:val="none" w:sz="0" w:space="0" w:color="auto"/>
            <w:left w:val="none" w:sz="0" w:space="0" w:color="auto"/>
            <w:bottom w:val="none" w:sz="0" w:space="0" w:color="auto"/>
            <w:right w:val="none" w:sz="0" w:space="0" w:color="auto"/>
          </w:divBdr>
        </w:div>
        <w:div w:id="1942568822">
          <w:marLeft w:val="0"/>
          <w:marRight w:val="0"/>
          <w:marTop w:val="0"/>
          <w:marBottom w:val="0"/>
          <w:divBdr>
            <w:top w:val="none" w:sz="0" w:space="0" w:color="auto"/>
            <w:left w:val="none" w:sz="0" w:space="0" w:color="auto"/>
            <w:bottom w:val="none" w:sz="0" w:space="0" w:color="auto"/>
            <w:right w:val="none" w:sz="0" w:space="0" w:color="auto"/>
          </w:divBdr>
        </w:div>
        <w:div w:id="660278095">
          <w:marLeft w:val="0"/>
          <w:marRight w:val="0"/>
          <w:marTop w:val="0"/>
          <w:marBottom w:val="0"/>
          <w:divBdr>
            <w:top w:val="none" w:sz="0" w:space="0" w:color="auto"/>
            <w:left w:val="none" w:sz="0" w:space="0" w:color="auto"/>
            <w:bottom w:val="none" w:sz="0" w:space="0" w:color="auto"/>
            <w:right w:val="none" w:sz="0" w:space="0" w:color="auto"/>
          </w:divBdr>
        </w:div>
        <w:div w:id="1500071681">
          <w:marLeft w:val="0"/>
          <w:marRight w:val="0"/>
          <w:marTop w:val="0"/>
          <w:marBottom w:val="0"/>
          <w:divBdr>
            <w:top w:val="none" w:sz="0" w:space="0" w:color="auto"/>
            <w:left w:val="none" w:sz="0" w:space="0" w:color="auto"/>
            <w:bottom w:val="none" w:sz="0" w:space="0" w:color="auto"/>
            <w:right w:val="none" w:sz="0" w:space="0" w:color="auto"/>
          </w:divBdr>
        </w:div>
        <w:div w:id="516315474">
          <w:marLeft w:val="0"/>
          <w:marRight w:val="0"/>
          <w:marTop w:val="0"/>
          <w:marBottom w:val="0"/>
          <w:divBdr>
            <w:top w:val="none" w:sz="0" w:space="0" w:color="auto"/>
            <w:left w:val="none" w:sz="0" w:space="0" w:color="auto"/>
            <w:bottom w:val="none" w:sz="0" w:space="0" w:color="auto"/>
            <w:right w:val="none" w:sz="0" w:space="0" w:color="auto"/>
          </w:divBdr>
        </w:div>
        <w:div w:id="1253508251">
          <w:marLeft w:val="0"/>
          <w:marRight w:val="0"/>
          <w:marTop w:val="0"/>
          <w:marBottom w:val="0"/>
          <w:divBdr>
            <w:top w:val="none" w:sz="0" w:space="0" w:color="auto"/>
            <w:left w:val="none" w:sz="0" w:space="0" w:color="auto"/>
            <w:bottom w:val="none" w:sz="0" w:space="0" w:color="auto"/>
            <w:right w:val="none" w:sz="0" w:space="0" w:color="auto"/>
          </w:divBdr>
        </w:div>
        <w:div w:id="1130980148">
          <w:marLeft w:val="0"/>
          <w:marRight w:val="0"/>
          <w:marTop w:val="0"/>
          <w:marBottom w:val="0"/>
          <w:divBdr>
            <w:top w:val="none" w:sz="0" w:space="0" w:color="auto"/>
            <w:left w:val="none" w:sz="0" w:space="0" w:color="auto"/>
            <w:bottom w:val="none" w:sz="0" w:space="0" w:color="auto"/>
            <w:right w:val="none" w:sz="0" w:space="0" w:color="auto"/>
          </w:divBdr>
        </w:div>
        <w:div w:id="1828784819">
          <w:marLeft w:val="0"/>
          <w:marRight w:val="0"/>
          <w:marTop w:val="0"/>
          <w:marBottom w:val="0"/>
          <w:divBdr>
            <w:top w:val="none" w:sz="0" w:space="0" w:color="auto"/>
            <w:left w:val="none" w:sz="0" w:space="0" w:color="auto"/>
            <w:bottom w:val="none" w:sz="0" w:space="0" w:color="auto"/>
            <w:right w:val="none" w:sz="0" w:space="0" w:color="auto"/>
          </w:divBdr>
        </w:div>
        <w:div w:id="2029600004">
          <w:marLeft w:val="0"/>
          <w:marRight w:val="0"/>
          <w:marTop w:val="0"/>
          <w:marBottom w:val="0"/>
          <w:divBdr>
            <w:top w:val="none" w:sz="0" w:space="0" w:color="auto"/>
            <w:left w:val="none" w:sz="0" w:space="0" w:color="auto"/>
            <w:bottom w:val="none" w:sz="0" w:space="0" w:color="auto"/>
            <w:right w:val="none" w:sz="0" w:space="0" w:color="auto"/>
          </w:divBdr>
        </w:div>
        <w:div w:id="1753894924">
          <w:marLeft w:val="0"/>
          <w:marRight w:val="0"/>
          <w:marTop w:val="0"/>
          <w:marBottom w:val="0"/>
          <w:divBdr>
            <w:top w:val="none" w:sz="0" w:space="0" w:color="auto"/>
            <w:left w:val="none" w:sz="0" w:space="0" w:color="auto"/>
            <w:bottom w:val="none" w:sz="0" w:space="0" w:color="auto"/>
            <w:right w:val="none" w:sz="0" w:space="0" w:color="auto"/>
          </w:divBdr>
        </w:div>
        <w:div w:id="79720310">
          <w:marLeft w:val="0"/>
          <w:marRight w:val="0"/>
          <w:marTop w:val="0"/>
          <w:marBottom w:val="0"/>
          <w:divBdr>
            <w:top w:val="none" w:sz="0" w:space="0" w:color="auto"/>
            <w:left w:val="none" w:sz="0" w:space="0" w:color="auto"/>
            <w:bottom w:val="none" w:sz="0" w:space="0" w:color="auto"/>
            <w:right w:val="none" w:sz="0" w:space="0" w:color="auto"/>
          </w:divBdr>
        </w:div>
        <w:div w:id="735709105">
          <w:marLeft w:val="0"/>
          <w:marRight w:val="0"/>
          <w:marTop w:val="0"/>
          <w:marBottom w:val="0"/>
          <w:divBdr>
            <w:top w:val="none" w:sz="0" w:space="0" w:color="auto"/>
            <w:left w:val="none" w:sz="0" w:space="0" w:color="auto"/>
            <w:bottom w:val="none" w:sz="0" w:space="0" w:color="auto"/>
            <w:right w:val="none" w:sz="0" w:space="0" w:color="auto"/>
          </w:divBdr>
        </w:div>
        <w:div w:id="475923395">
          <w:marLeft w:val="0"/>
          <w:marRight w:val="0"/>
          <w:marTop w:val="0"/>
          <w:marBottom w:val="0"/>
          <w:divBdr>
            <w:top w:val="none" w:sz="0" w:space="0" w:color="auto"/>
            <w:left w:val="none" w:sz="0" w:space="0" w:color="auto"/>
            <w:bottom w:val="none" w:sz="0" w:space="0" w:color="auto"/>
            <w:right w:val="none" w:sz="0" w:space="0" w:color="auto"/>
          </w:divBdr>
        </w:div>
        <w:div w:id="1648972936">
          <w:marLeft w:val="0"/>
          <w:marRight w:val="0"/>
          <w:marTop w:val="0"/>
          <w:marBottom w:val="0"/>
          <w:divBdr>
            <w:top w:val="none" w:sz="0" w:space="0" w:color="auto"/>
            <w:left w:val="none" w:sz="0" w:space="0" w:color="auto"/>
            <w:bottom w:val="none" w:sz="0" w:space="0" w:color="auto"/>
            <w:right w:val="none" w:sz="0" w:space="0" w:color="auto"/>
          </w:divBdr>
        </w:div>
        <w:div w:id="1989549906">
          <w:marLeft w:val="0"/>
          <w:marRight w:val="0"/>
          <w:marTop w:val="0"/>
          <w:marBottom w:val="0"/>
          <w:divBdr>
            <w:top w:val="none" w:sz="0" w:space="0" w:color="auto"/>
            <w:left w:val="none" w:sz="0" w:space="0" w:color="auto"/>
            <w:bottom w:val="none" w:sz="0" w:space="0" w:color="auto"/>
            <w:right w:val="none" w:sz="0" w:space="0" w:color="auto"/>
          </w:divBdr>
        </w:div>
        <w:div w:id="577322929">
          <w:marLeft w:val="0"/>
          <w:marRight w:val="0"/>
          <w:marTop w:val="0"/>
          <w:marBottom w:val="0"/>
          <w:divBdr>
            <w:top w:val="none" w:sz="0" w:space="0" w:color="auto"/>
            <w:left w:val="none" w:sz="0" w:space="0" w:color="auto"/>
            <w:bottom w:val="none" w:sz="0" w:space="0" w:color="auto"/>
            <w:right w:val="none" w:sz="0" w:space="0" w:color="auto"/>
          </w:divBdr>
        </w:div>
        <w:div w:id="294454554">
          <w:marLeft w:val="0"/>
          <w:marRight w:val="0"/>
          <w:marTop w:val="0"/>
          <w:marBottom w:val="0"/>
          <w:divBdr>
            <w:top w:val="none" w:sz="0" w:space="0" w:color="auto"/>
            <w:left w:val="none" w:sz="0" w:space="0" w:color="auto"/>
            <w:bottom w:val="none" w:sz="0" w:space="0" w:color="auto"/>
            <w:right w:val="none" w:sz="0" w:space="0" w:color="auto"/>
          </w:divBdr>
        </w:div>
        <w:div w:id="867060696">
          <w:marLeft w:val="0"/>
          <w:marRight w:val="0"/>
          <w:marTop w:val="0"/>
          <w:marBottom w:val="0"/>
          <w:divBdr>
            <w:top w:val="none" w:sz="0" w:space="0" w:color="auto"/>
            <w:left w:val="none" w:sz="0" w:space="0" w:color="auto"/>
            <w:bottom w:val="none" w:sz="0" w:space="0" w:color="auto"/>
            <w:right w:val="none" w:sz="0" w:space="0" w:color="auto"/>
          </w:divBdr>
        </w:div>
        <w:div w:id="863984014">
          <w:marLeft w:val="0"/>
          <w:marRight w:val="0"/>
          <w:marTop w:val="0"/>
          <w:marBottom w:val="0"/>
          <w:divBdr>
            <w:top w:val="none" w:sz="0" w:space="0" w:color="auto"/>
            <w:left w:val="none" w:sz="0" w:space="0" w:color="auto"/>
            <w:bottom w:val="none" w:sz="0" w:space="0" w:color="auto"/>
            <w:right w:val="none" w:sz="0" w:space="0" w:color="auto"/>
          </w:divBdr>
        </w:div>
        <w:div w:id="1327054229">
          <w:marLeft w:val="0"/>
          <w:marRight w:val="0"/>
          <w:marTop w:val="0"/>
          <w:marBottom w:val="0"/>
          <w:divBdr>
            <w:top w:val="none" w:sz="0" w:space="0" w:color="auto"/>
            <w:left w:val="none" w:sz="0" w:space="0" w:color="auto"/>
            <w:bottom w:val="none" w:sz="0" w:space="0" w:color="auto"/>
            <w:right w:val="none" w:sz="0" w:space="0" w:color="auto"/>
          </w:divBdr>
        </w:div>
        <w:div w:id="634288256">
          <w:marLeft w:val="0"/>
          <w:marRight w:val="0"/>
          <w:marTop w:val="0"/>
          <w:marBottom w:val="0"/>
          <w:divBdr>
            <w:top w:val="none" w:sz="0" w:space="0" w:color="auto"/>
            <w:left w:val="none" w:sz="0" w:space="0" w:color="auto"/>
            <w:bottom w:val="none" w:sz="0" w:space="0" w:color="auto"/>
            <w:right w:val="none" w:sz="0" w:space="0" w:color="auto"/>
          </w:divBdr>
        </w:div>
        <w:div w:id="2105496720">
          <w:marLeft w:val="0"/>
          <w:marRight w:val="0"/>
          <w:marTop w:val="0"/>
          <w:marBottom w:val="0"/>
          <w:divBdr>
            <w:top w:val="none" w:sz="0" w:space="0" w:color="auto"/>
            <w:left w:val="none" w:sz="0" w:space="0" w:color="auto"/>
            <w:bottom w:val="none" w:sz="0" w:space="0" w:color="auto"/>
            <w:right w:val="none" w:sz="0" w:space="0" w:color="auto"/>
          </w:divBdr>
        </w:div>
        <w:div w:id="1078211508">
          <w:marLeft w:val="0"/>
          <w:marRight w:val="0"/>
          <w:marTop w:val="0"/>
          <w:marBottom w:val="0"/>
          <w:divBdr>
            <w:top w:val="none" w:sz="0" w:space="0" w:color="auto"/>
            <w:left w:val="none" w:sz="0" w:space="0" w:color="auto"/>
            <w:bottom w:val="none" w:sz="0" w:space="0" w:color="auto"/>
            <w:right w:val="none" w:sz="0" w:space="0" w:color="auto"/>
          </w:divBdr>
        </w:div>
        <w:div w:id="204878315">
          <w:marLeft w:val="0"/>
          <w:marRight w:val="0"/>
          <w:marTop w:val="0"/>
          <w:marBottom w:val="0"/>
          <w:divBdr>
            <w:top w:val="none" w:sz="0" w:space="0" w:color="auto"/>
            <w:left w:val="none" w:sz="0" w:space="0" w:color="auto"/>
            <w:bottom w:val="none" w:sz="0" w:space="0" w:color="auto"/>
            <w:right w:val="none" w:sz="0" w:space="0" w:color="auto"/>
          </w:divBdr>
        </w:div>
        <w:div w:id="644703892">
          <w:marLeft w:val="0"/>
          <w:marRight w:val="0"/>
          <w:marTop w:val="0"/>
          <w:marBottom w:val="0"/>
          <w:divBdr>
            <w:top w:val="none" w:sz="0" w:space="0" w:color="auto"/>
            <w:left w:val="none" w:sz="0" w:space="0" w:color="auto"/>
            <w:bottom w:val="none" w:sz="0" w:space="0" w:color="auto"/>
            <w:right w:val="none" w:sz="0" w:space="0" w:color="auto"/>
          </w:divBdr>
        </w:div>
        <w:div w:id="1686059583">
          <w:marLeft w:val="0"/>
          <w:marRight w:val="0"/>
          <w:marTop w:val="0"/>
          <w:marBottom w:val="0"/>
          <w:divBdr>
            <w:top w:val="none" w:sz="0" w:space="0" w:color="auto"/>
            <w:left w:val="none" w:sz="0" w:space="0" w:color="auto"/>
            <w:bottom w:val="none" w:sz="0" w:space="0" w:color="auto"/>
            <w:right w:val="none" w:sz="0" w:space="0" w:color="auto"/>
          </w:divBdr>
        </w:div>
        <w:div w:id="605385564">
          <w:marLeft w:val="0"/>
          <w:marRight w:val="0"/>
          <w:marTop w:val="0"/>
          <w:marBottom w:val="0"/>
          <w:divBdr>
            <w:top w:val="none" w:sz="0" w:space="0" w:color="auto"/>
            <w:left w:val="none" w:sz="0" w:space="0" w:color="auto"/>
            <w:bottom w:val="none" w:sz="0" w:space="0" w:color="auto"/>
            <w:right w:val="none" w:sz="0" w:space="0" w:color="auto"/>
          </w:divBdr>
        </w:div>
        <w:div w:id="724108963">
          <w:marLeft w:val="0"/>
          <w:marRight w:val="0"/>
          <w:marTop w:val="0"/>
          <w:marBottom w:val="0"/>
          <w:divBdr>
            <w:top w:val="none" w:sz="0" w:space="0" w:color="auto"/>
            <w:left w:val="none" w:sz="0" w:space="0" w:color="auto"/>
            <w:bottom w:val="none" w:sz="0" w:space="0" w:color="auto"/>
            <w:right w:val="none" w:sz="0" w:space="0" w:color="auto"/>
          </w:divBdr>
        </w:div>
        <w:div w:id="528837368">
          <w:marLeft w:val="0"/>
          <w:marRight w:val="0"/>
          <w:marTop w:val="0"/>
          <w:marBottom w:val="0"/>
          <w:divBdr>
            <w:top w:val="none" w:sz="0" w:space="0" w:color="auto"/>
            <w:left w:val="none" w:sz="0" w:space="0" w:color="auto"/>
            <w:bottom w:val="none" w:sz="0" w:space="0" w:color="auto"/>
            <w:right w:val="none" w:sz="0" w:space="0" w:color="auto"/>
          </w:divBdr>
        </w:div>
        <w:div w:id="1407072824">
          <w:marLeft w:val="0"/>
          <w:marRight w:val="0"/>
          <w:marTop w:val="0"/>
          <w:marBottom w:val="0"/>
          <w:divBdr>
            <w:top w:val="none" w:sz="0" w:space="0" w:color="auto"/>
            <w:left w:val="none" w:sz="0" w:space="0" w:color="auto"/>
            <w:bottom w:val="none" w:sz="0" w:space="0" w:color="auto"/>
            <w:right w:val="none" w:sz="0" w:space="0" w:color="auto"/>
          </w:divBdr>
        </w:div>
        <w:div w:id="358241988">
          <w:marLeft w:val="0"/>
          <w:marRight w:val="0"/>
          <w:marTop w:val="0"/>
          <w:marBottom w:val="0"/>
          <w:divBdr>
            <w:top w:val="none" w:sz="0" w:space="0" w:color="auto"/>
            <w:left w:val="none" w:sz="0" w:space="0" w:color="auto"/>
            <w:bottom w:val="none" w:sz="0" w:space="0" w:color="auto"/>
            <w:right w:val="none" w:sz="0" w:space="0" w:color="auto"/>
          </w:divBdr>
        </w:div>
        <w:div w:id="914165273">
          <w:marLeft w:val="0"/>
          <w:marRight w:val="0"/>
          <w:marTop w:val="0"/>
          <w:marBottom w:val="0"/>
          <w:divBdr>
            <w:top w:val="none" w:sz="0" w:space="0" w:color="auto"/>
            <w:left w:val="none" w:sz="0" w:space="0" w:color="auto"/>
            <w:bottom w:val="none" w:sz="0" w:space="0" w:color="auto"/>
            <w:right w:val="none" w:sz="0" w:space="0" w:color="auto"/>
          </w:divBdr>
        </w:div>
        <w:div w:id="1549410884">
          <w:marLeft w:val="0"/>
          <w:marRight w:val="0"/>
          <w:marTop w:val="0"/>
          <w:marBottom w:val="0"/>
          <w:divBdr>
            <w:top w:val="none" w:sz="0" w:space="0" w:color="auto"/>
            <w:left w:val="none" w:sz="0" w:space="0" w:color="auto"/>
            <w:bottom w:val="none" w:sz="0" w:space="0" w:color="auto"/>
            <w:right w:val="none" w:sz="0" w:space="0" w:color="auto"/>
          </w:divBdr>
        </w:div>
        <w:div w:id="186214136">
          <w:marLeft w:val="0"/>
          <w:marRight w:val="0"/>
          <w:marTop w:val="0"/>
          <w:marBottom w:val="0"/>
          <w:divBdr>
            <w:top w:val="none" w:sz="0" w:space="0" w:color="auto"/>
            <w:left w:val="none" w:sz="0" w:space="0" w:color="auto"/>
            <w:bottom w:val="none" w:sz="0" w:space="0" w:color="auto"/>
            <w:right w:val="none" w:sz="0" w:space="0" w:color="auto"/>
          </w:divBdr>
        </w:div>
        <w:div w:id="1753551270">
          <w:marLeft w:val="0"/>
          <w:marRight w:val="0"/>
          <w:marTop w:val="0"/>
          <w:marBottom w:val="0"/>
          <w:divBdr>
            <w:top w:val="none" w:sz="0" w:space="0" w:color="auto"/>
            <w:left w:val="none" w:sz="0" w:space="0" w:color="auto"/>
            <w:bottom w:val="none" w:sz="0" w:space="0" w:color="auto"/>
            <w:right w:val="none" w:sz="0" w:space="0" w:color="auto"/>
          </w:divBdr>
        </w:div>
        <w:div w:id="161893002">
          <w:marLeft w:val="0"/>
          <w:marRight w:val="0"/>
          <w:marTop w:val="0"/>
          <w:marBottom w:val="0"/>
          <w:divBdr>
            <w:top w:val="none" w:sz="0" w:space="0" w:color="auto"/>
            <w:left w:val="none" w:sz="0" w:space="0" w:color="auto"/>
            <w:bottom w:val="none" w:sz="0" w:space="0" w:color="auto"/>
            <w:right w:val="none" w:sz="0" w:space="0" w:color="auto"/>
          </w:divBdr>
        </w:div>
        <w:div w:id="775250243">
          <w:marLeft w:val="0"/>
          <w:marRight w:val="0"/>
          <w:marTop w:val="0"/>
          <w:marBottom w:val="0"/>
          <w:divBdr>
            <w:top w:val="none" w:sz="0" w:space="0" w:color="auto"/>
            <w:left w:val="none" w:sz="0" w:space="0" w:color="auto"/>
            <w:bottom w:val="none" w:sz="0" w:space="0" w:color="auto"/>
            <w:right w:val="none" w:sz="0" w:space="0" w:color="auto"/>
          </w:divBdr>
        </w:div>
        <w:div w:id="1602253348">
          <w:marLeft w:val="0"/>
          <w:marRight w:val="0"/>
          <w:marTop w:val="0"/>
          <w:marBottom w:val="0"/>
          <w:divBdr>
            <w:top w:val="none" w:sz="0" w:space="0" w:color="auto"/>
            <w:left w:val="none" w:sz="0" w:space="0" w:color="auto"/>
            <w:bottom w:val="none" w:sz="0" w:space="0" w:color="auto"/>
            <w:right w:val="none" w:sz="0" w:space="0" w:color="auto"/>
          </w:divBdr>
        </w:div>
        <w:div w:id="2123576031">
          <w:marLeft w:val="0"/>
          <w:marRight w:val="0"/>
          <w:marTop w:val="0"/>
          <w:marBottom w:val="0"/>
          <w:divBdr>
            <w:top w:val="none" w:sz="0" w:space="0" w:color="auto"/>
            <w:left w:val="none" w:sz="0" w:space="0" w:color="auto"/>
            <w:bottom w:val="none" w:sz="0" w:space="0" w:color="auto"/>
            <w:right w:val="none" w:sz="0" w:space="0" w:color="auto"/>
          </w:divBdr>
        </w:div>
        <w:div w:id="504438751">
          <w:marLeft w:val="0"/>
          <w:marRight w:val="0"/>
          <w:marTop w:val="0"/>
          <w:marBottom w:val="0"/>
          <w:divBdr>
            <w:top w:val="none" w:sz="0" w:space="0" w:color="auto"/>
            <w:left w:val="none" w:sz="0" w:space="0" w:color="auto"/>
            <w:bottom w:val="none" w:sz="0" w:space="0" w:color="auto"/>
            <w:right w:val="none" w:sz="0" w:space="0" w:color="auto"/>
          </w:divBdr>
        </w:div>
        <w:div w:id="1183587794">
          <w:marLeft w:val="0"/>
          <w:marRight w:val="0"/>
          <w:marTop w:val="0"/>
          <w:marBottom w:val="0"/>
          <w:divBdr>
            <w:top w:val="none" w:sz="0" w:space="0" w:color="auto"/>
            <w:left w:val="none" w:sz="0" w:space="0" w:color="auto"/>
            <w:bottom w:val="none" w:sz="0" w:space="0" w:color="auto"/>
            <w:right w:val="none" w:sz="0" w:space="0" w:color="auto"/>
          </w:divBdr>
        </w:div>
        <w:div w:id="2132625286">
          <w:marLeft w:val="0"/>
          <w:marRight w:val="0"/>
          <w:marTop w:val="0"/>
          <w:marBottom w:val="0"/>
          <w:divBdr>
            <w:top w:val="none" w:sz="0" w:space="0" w:color="auto"/>
            <w:left w:val="none" w:sz="0" w:space="0" w:color="auto"/>
            <w:bottom w:val="none" w:sz="0" w:space="0" w:color="auto"/>
            <w:right w:val="none" w:sz="0" w:space="0" w:color="auto"/>
          </w:divBdr>
        </w:div>
        <w:div w:id="109860017">
          <w:marLeft w:val="0"/>
          <w:marRight w:val="0"/>
          <w:marTop w:val="0"/>
          <w:marBottom w:val="0"/>
          <w:divBdr>
            <w:top w:val="none" w:sz="0" w:space="0" w:color="auto"/>
            <w:left w:val="none" w:sz="0" w:space="0" w:color="auto"/>
            <w:bottom w:val="none" w:sz="0" w:space="0" w:color="auto"/>
            <w:right w:val="none" w:sz="0" w:space="0" w:color="auto"/>
          </w:divBdr>
        </w:div>
        <w:div w:id="769542929">
          <w:marLeft w:val="0"/>
          <w:marRight w:val="0"/>
          <w:marTop w:val="0"/>
          <w:marBottom w:val="0"/>
          <w:divBdr>
            <w:top w:val="none" w:sz="0" w:space="0" w:color="auto"/>
            <w:left w:val="none" w:sz="0" w:space="0" w:color="auto"/>
            <w:bottom w:val="none" w:sz="0" w:space="0" w:color="auto"/>
            <w:right w:val="none" w:sz="0" w:space="0" w:color="auto"/>
          </w:divBdr>
        </w:div>
        <w:div w:id="1951007982">
          <w:marLeft w:val="0"/>
          <w:marRight w:val="0"/>
          <w:marTop w:val="0"/>
          <w:marBottom w:val="0"/>
          <w:divBdr>
            <w:top w:val="none" w:sz="0" w:space="0" w:color="auto"/>
            <w:left w:val="none" w:sz="0" w:space="0" w:color="auto"/>
            <w:bottom w:val="none" w:sz="0" w:space="0" w:color="auto"/>
            <w:right w:val="none" w:sz="0" w:space="0" w:color="auto"/>
          </w:divBdr>
        </w:div>
        <w:div w:id="910387009">
          <w:marLeft w:val="0"/>
          <w:marRight w:val="0"/>
          <w:marTop w:val="0"/>
          <w:marBottom w:val="0"/>
          <w:divBdr>
            <w:top w:val="none" w:sz="0" w:space="0" w:color="auto"/>
            <w:left w:val="none" w:sz="0" w:space="0" w:color="auto"/>
            <w:bottom w:val="none" w:sz="0" w:space="0" w:color="auto"/>
            <w:right w:val="none" w:sz="0" w:space="0" w:color="auto"/>
          </w:divBdr>
        </w:div>
        <w:div w:id="1474566417">
          <w:marLeft w:val="0"/>
          <w:marRight w:val="0"/>
          <w:marTop w:val="0"/>
          <w:marBottom w:val="0"/>
          <w:divBdr>
            <w:top w:val="none" w:sz="0" w:space="0" w:color="auto"/>
            <w:left w:val="none" w:sz="0" w:space="0" w:color="auto"/>
            <w:bottom w:val="none" w:sz="0" w:space="0" w:color="auto"/>
            <w:right w:val="none" w:sz="0" w:space="0" w:color="auto"/>
          </w:divBdr>
        </w:div>
        <w:div w:id="1094856942">
          <w:marLeft w:val="0"/>
          <w:marRight w:val="0"/>
          <w:marTop w:val="0"/>
          <w:marBottom w:val="0"/>
          <w:divBdr>
            <w:top w:val="none" w:sz="0" w:space="0" w:color="auto"/>
            <w:left w:val="none" w:sz="0" w:space="0" w:color="auto"/>
            <w:bottom w:val="none" w:sz="0" w:space="0" w:color="auto"/>
            <w:right w:val="none" w:sz="0" w:space="0" w:color="auto"/>
          </w:divBdr>
        </w:div>
        <w:div w:id="634220645">
          <w:marLeft w:val="0"/>
          <w:marRight w:val="0"/>
          <w:marTop w:val="0"/>
          <w:marBottom w:val="0"/>
          <w:divBdr>
            <w:top w:val="none" w:sz="0" w:space="0" w:color="auto"/>
            <w:left w:val="none" w:sz="0" w:space="0" w:color="auto"/>
            <w:bottom w:val="none" w:sz="0" w:space="0" w:color="auto"/>
            <w:right w:val="none" w:sz="0" w:space="0" w:color="auto"/>
          </w:divBdr>
        </w:div>
        <w:div w:id="2061323836">
          <w:marLeft w:val="0"/>
          <w:marRight w:val="0"/>
          <w:marTop w:val="0"/>
          <w:marBottom w:val="0"/>
          <w:divBdr>
            <w:top w:val="none" w:sz="0" w:space="0" w:color="auto"/>
            <w:left w:val="none" w:sz="0" w:space="0" w:color="auto"/>
            <w:bottom w:val="none" w:sz="0" w:space="0" w:color="auto"/>
            <w:right w:val="none" w:sz="0" w:space="0" w:color="auto"/>
          </w:divBdr>
        </w:div>
        <w:div w:id="24406215">
          <w:marLeft w:val="0"/>
          <w:marRight w:val="0"/>
          <w:marTop w:val="0"/>
          <w:marBottom w:val="0"/>
          <w:divBdr>
            <w:top w:val="none" w:sz="0" w:space="0" w:color="auto"/>
            <w:left w:val="none" w:sz="0" w:space="0" w:color="auto"/>
            <w:bottom w:val="none" w:sz="0" w:space="0" w:color="auto"/>
            <w:right w:val="none" w:sz="0" w:space="0" w:color="auto"/>
          </w:divBdr>
        </w:div>
        <w:div w:id="1243026275">
          <w:marLeft w:val="0"/>
          <w:marRight w:val="0"/>
          <w:marTop w:val="0"/>
          <w:marBottom w:val="0"/>
          <w:divBdr>
            <w:top w:val="none" w:sz="0" w:space="0" w:color="auto"/>
            <w:left w:val="none" w:sz="0" w:space="0" w:color="auto"/>
            <w:bottom w:val="none" w:sz="0" w:space="0" w:color="auto"/>
            <w:right w:val="none" w:sz="0" w:space="0" w:color="auto"/>
          </w:divBdr>
        </w:div>
        <w:div w:id="1172720463">
          <w:marLeft w:val="0"/>
          <w:marRight w:val="0"/>
          <w:marTop w:val="0"/>
          <w:marBottom w:val="0"/>
          <w:divBdr>
            <w:top w:val="none" w:sz="0" w:space="0" w:color="auto"/>
            <w:left w:val="none" w:sz="0" w:space="0" w:color="auto"/>
            <w:bottom w:val="none" w:sz="0" w:space="0" w:color="auto"/>
            <w:right w:val="none" w:sz="0" w:space="0" w:color="auto"/>
          </w:divBdr>
        </w:div>
        <w:div w:id="1054550703">
          <w:marLeft w:val="0"/>
          <w:marRight w:val="0"/>
          <w:marTop w:val="0"/>
          <w:marBottom w:val="0"/>
          <w:divBdr>
            <w:top w:val="none" w:sz="0" w:space="0" w:color="auto"/>
            <w:left w:val="none" w:sz="0" w:space="0" w:color="auto"/>
            <w:bottom w:val="none" w:sz="0" w:space="0" w:color="auto"/>
            <w:right w:val="none" w:sz="0" w:space="0" w:color="auto"/>
          </w:divBdr>
        </w:div>
        <w:div w:id="151725354">
          <w:marLeft w:val="0"/>
          <w:marRight w:val="0"/>
          <w:marTop w:val="0"/>
          <w:marBottom w:val="0"/>
          <w:divBdr>
            <w:top w:val="none" w:sz="0" w:space="0" w:color="auto"/>
            <w:left w:val="none" w:sz="0" w:space="0" w:color="auto"/>
            <w:bottom w:val="none" w:sz="0" w:space="0" w:color="auto"/>
            <w:right w:val="none" w:sz="0" w:space="0" w:color="auto"/>
          </w:divBdr>
        </w:div>
        <w:div w:id="1061640226">
          <w:marLeft w:val="0"/>
          <w:marRight w:val="0"/>
          <w:marTop w:val="0"/>
          <w:marBottom w:val="0"/>
          <w:divBdr>
            <w:top w:val="none" w:sz="0" w:space="0" w:color="auto"/>
            <w:left w:val="none" w:sz="0" w:space="0" w:color="auto"/>
            <w:bottom w:val="none" w:sz="0" w:space="0" w:color="auto"/>
            <w:right w:val="none" w:sz="0" w:space="0" w:color="auto"/>
          </w:divBdr>
        </w:div>
        <w:div w:id="804397797">
          <w:marLeft w:val="0"/>
          <w:marRight w:val="0"/>
          <w:marTop w:val="0"/>
          <w:marBottom w:val="0"/>
          <w:divBdr>
            <w:top w:val="none" w:sz="0" w:space="0" w:color="auto"/>
            <w:left w:val="none" w:sz="0" w:space="0" w:color="auto"/>
            <w:bottom w:val="none" w:sz="0" w:space="0" w:color="auto"/>
            <w:right w:val="none" w:sz="0" w:space="0" w:color="auto"/>
          </w:divBdr>
        </w:div>
        <w:div w:id="827020489">
          <w:marLeft w:val="0"/>
          <w:marRight w:val="0"/>
          <w:marTop w:val="0"/>
          <w:marBottom w:val="0"/>
          <w:divBdr>
            <w:top w:val="none" w:sz="0" w:space="0" w:color="auto"/>
            <w:left w:val="none" w:sz="0" w:space="0" w:color="auto"/>
            <w:bottom w:val="none" w:sz="0" w:space="0" w:color="auto"/>
            <w:right w:val="none" w:sz="0" w:space="0" w:color="auto"/>
          </w:divBdr>
        </w:div>
        <w:div w:id="1114860862">
          <w:marLeft w:val="0"/>
          <w:marRight w:val="0"/>
          <w:marTop w:val="0"/>
          <w:marBottom w:val="0"/>
          <w:divBdr>
            <w:top w:val="none" w:sz="0" w:space="0" w:color="auto"/>
            <w:left w:val="none" w:sz="0" w:space="0" w:color="auto"/>
            <w:bottom w:val="none" w:sz="0" w:space="0" w:color="auto"/>
            <w:right w:val="none" w:sz="0" w:space="0" w:color="auto"/>
          </w:divBdr>
        </w:div>
        <w:div w:id="213323064">
          <w:marLeft w:val="0"/>
          <w:marRight w:val="0"/>
          <w:marTop w:val="0"/>
          <w:marBottom w:val="0"/>
          <w:divBdr>
            <w:top w:val="none" w:sz="0" w:space="0" w:color="auto"/>
            <w:left w:val="none" w:sz="0" w:space="0" w:color="auto"/>
            <w:bottom w:val="none" w:sz="0" w:space="0" w:color="auto"/>
            <w:right w:val="none" w:sz="0" w:space="0" w:color="auto"/>
          </w:divBdr>
        </w:div>
        <w:div w:id="469828406">
          <w:marLeft w:val="0"/>
          <w:marRight w:val="0"/>
          <w:marTop w:val="0"/>
          <w:marBottom w:val="0"/>
          <w:divBdr>
            <w:top w:val="none" w:sz="0" w:space="0" w:color="auto"/>
            <w:left w:val="none" w:sz="0" w:space="0" w:color="auto"/>
            <w:bottom w:val="none" w:sz="0" w:space="0" w:color="auto"/>
            <w:right w:val="none" w:sz="0" w:space="0" w:color="auto"/>
          </w:divBdr>
        </w:div>
        <w:div w:id="779763960">
          <w:marLeft w:val="0"/>
          <w:marRight w:val="0"/>
          <w:marTop w:val="0"/>
          <w:marBottom w:val="0"/>
          <w:divBdr>
            <w:top w:val="none" w:sz="0" w:space="0" w:color="auto"/>
            <w:left w:val="none" w:sz="0" w:space="0" w:color="auto"/>
            <w:bottom w:val="none" w:sz="0" w:space="0" w:color="auto"/>
            <w:right w:val="none" w:sz="0" w:space="0" w:color="auto"/>
          </w:divBdr>
        </w:div>
        <w:div w:id="317807668">
          <w:marLeft w:val="0"/>
          <w:marRight w:val="0"/>
          <w:marTop w:val="0"/>
          <w:marBottom w:val="0"/>
          <w:divBdr>
            <w:top w:val="none" w:sz="0" w:space="0" w:color="auto"/>
            <w:left w:val="none" w:sz="0" w:space="0" w:color="auto"/>
            <w:bottom w:val="none" w:sz="0" w:space="0" w:color="auto"/>
            <w:right w:val="none" w:sz="0" w:space="0" w:color="auto"/>
          </w:divBdr>
        </w:div>
        <w:div w:id="1693608691">
          <w:marLeft w:val="0"/>
          <w:marRight w:val="0"/>
          <w:marTop w:val="0"/>
          <w:marBottom w:val="0"/>
          <w:divBdr>
            <w:top w:val="none" w:sz="0" w:space="0" w:color="auto"/>
            <w:left w:val="none" w:sz="0" w:space="0" w:color="auto"/>
            <w:bottom w:val="none" w:sz="0" w:space="0" w:color="auto"/>
            <w:right w:val="none" w:sz="0" w:space="0" w:color="auto"/>
          </w:divBdr>
        </w:div>
        <w:div w:id="204568393">
          <w:marLeft w:val="0"/>
          <w:marRight w:val="0"/>
          <w:marTop w:val="0"/>
          <w:marBottom w:val="0"/>
          <w:divBdr>
            <w:top w:val="none" w:sz="0" w:space="0" w:color="auto"/>
            <w:left w:val="none" w:sz="0" w:space="0" w:color="auto"/>
            <w:bottom w:val="none" w:sz="0" w:space="0" w:color="auto"/>
            <w:right w:val="none" w:sz="0" w:space="0" w:color="auto"/>
          </w:divBdr>
        </w:div>
        <w:div w:id="1621448700">
          <w:marLeft w:val="0"/>
          <w:marRight w:val="0"/>
          <w:marTop w:val="0"/>
          <w:marBottom w:val="0"/>
          <w:divBdr>
            <w:top w:val="none" w:sz="0" w:space="0" w:color="auto"/>
            <w:left w:val="none" w:sz="0" w:space="0" w:color="auto"/>
            <w:bottom w:val="none" w:sz="0" w:space="0" w:color="auto"/>
            <w:right w:val="none" w:sz="0" w:space="0" w:color="auto"/>
          </w:divBdr>
        </w:div>
        <w:div w:id="1972321526">
          <w:marLeft w:val="0"/>
          <w:marRight w:val="0"/>
          <w:marTop w:val="0"/>
          <w:marBottom w:val="0"/>
          <w:divBdr>
            <w:top w:val="none" w:sz="0" w:space="0" w:color="auto"/>
            <w:left w:val="none" w:sz="0" w:space="0" w:color="auto"/>
            <w:bottom w:val="none" w:sz="0" w:space="0" w:color="auto"/>
            <w:right w:val="none" w:sz="0" w:space="0" w:color="auto"/>
          </w:divBdr>
        </w:div>
        <w:div w:id="906066271">
          <w:marLeft w:val="0"/>
          <w:marRight w:val="0"/>
          <w:marTop w:val="0"/>
          <w:marBottom w:val="0"/>
          <w:divBdr>
            <w:top w:val="none" w:sz="0" w:space="0" w:color="auto"/>
            <w:left w:val="none" w:sz="0" w:space="0" w:color="auto"/>
            <w:bottom w:val="none" w:sz="0" w:space="0" w:color="auto"/>
            <w:right w:val="none" w:sz="0" w:space="0" w:color="auto"/>
          </w:divBdr>
        </w:div>
        <w:div w:id="1682004491">
          <w:marLeft w:val="0"/>
          <w:marRight w:val="0"/>
          <w:marTop w:val="0"/>
          <w:marBottom w:val="0"/>
          <w:divBdr>
            <w:top w:val="none" w:sz="0" w:space="0" w:color="auto"/>
            <w:left w:val="none" w:sz="0" w:space="0" w:color="auto"/>
            <w:bottom w:val="none" w:sz="0" w:space="0" w:color="auto"/>
            <w:right w:val="none" w:sz="0" w:space="0" w:color="auto"/>
          </w:divBdr>
        </w:div>
      </w:divsChild>
    </w:div>
    <w:div w:id="149980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taade948@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u.lipi.go.id/1466126952" TargetMode="External"/><Relationship Id="rId1" Type="http://schemas.openxmlformats.org/officeDocument/2006/relationships/hyperlink" Target="http://u.lipi.go.id/14661269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7EC51-CF54-4D1B-BC0A-4196FFEF3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8514</Words>
  <Characters>48536</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Colostrum Mother Journal</vt:lpstr>
    </vt:vector>
  </TitlesOfParts>
  <Company/>
  <LinksUpToDate>false</LinksUpToDate>
  <CharactersWithSpaces>56937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Colostrum Mother Journal</dc:title>
  <dc:creator>PERSONAL</dc:creator>
  <cp:lastModifiedBy>Microsoft Office User</cp:lastModifiedBy>
  <cp:revision>3</cp:revision>
  <cp:lastPrinted>2026-08-10T09:04:00Z</cp:lastPrinted>
  <dcterms:created xsi:type="dcterms:W3CDTF">2026-08-10T09:22:00Z</dcterms:created>
  <dcterms:modified xsi:type="dcterms:W3CDTF">2026-08-10T09:33:00Z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051628847c4124309885db90ae7b49e9b49d62a19e66a8b12b225bc7a4d36b11</vt:lpwstr>
  </property>
  <property fmtid="{D5CDD505-2E9C-101B-9397-08002B2CF9AE}" pid="3" name="Mendeley Document_1">
    <vt:lpwstr>True</vt:lpwstr>
  </property>
  <property fmtid="{D5CDD505-2E9C-101B-9397-08002B2CF9AE}" pid="4" name="Mendeley Citation Style_1">
    <vt:lpwstr>http://www.zotero.org/styles/vancouver</vt:lpwstr>
  </property>
  <property fmtid="{D5CDD505-2E9C-101B-9397-08002B2CF9AE}" pid="5" name="Mendeley Unique User Id_1">
    <vt:lpwstr>63537b93-56ef-3714-b6ae-81c6b68fa0f9</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12th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9th edition</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ies>
</file>